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6B" w:rsidRDefault="0069036B" w:rsidP="00447F29">
      <w:pPr>
        <w:jc w:val="both"/>
        <w:rPr>
          <w:rFonts w:cs="Times New Roman"/>
          <w:color w:val="030000"/>
        </w:rPr>
      </w:pPr>
    </w:p>
    <w:p w:rsidR="00264214" w:rsidRPr="00A83084" w:rsidRDefault="00447F29" w:rsidP="006C445C">
      <w:pPr>
        <w:ind w:left="1985"/>
        <w:jc w:val="both"/>
        <w:rPr>
          <w:rFonts w:ascii="Times New Roman" w:hAnsi="Times New Roman" w:cs="Times New Roman"/>
          <w:color w:val="030000"/>
        </w:rPr>
      </w:pPr>
      <w:r w:rsidRPr="00A83084">
        <w:rPr>
          <w:rFonts w:ascii="Times New Roman" w:hAnsi="Times New Roman" w:cs="Times New Roman"/>
          <w:color w:val="030000"/>
        </w:rPr>
        <w:t>P</w:t>
      </w:r>
      <w:r w:rsidR="00DC5103" w:rsidRPr="00A83084">
        <w:rPr>
          <w:rFonts w:ascii="Times New Roman" w:hAnsi="Times New Roman" w:cs="Times New Roman"/>
          <w:color w:val="030000"/>
        </w:rPr>
        <w:t>rocès-verbal de l’assembl</w:t>
      </w:r>
      <w:r w:rsidR="00466A1D" w:rsidRPr="00A83084">
        <w:rPr>
          <w:rFonts w:ascii="Times New Roman" w:hAnsi="Times New Roman" w:cs="Times New Roman"/>
          <w:color w:val="030000"/>
        </w:rPr>
        <w:t xml:space="preserve">ée </w:t>
      </w:r>
      <w:r w:rsidR="006C445C" w:rsidRPr="00A83084">
        <w:rPr>
          <w:rFonts w:ascii="Times New Roman" w:hAnsi="Times New Roman" w:cs="Times New Roman"/>
          <w:color w:val="030000"/>
        </w:rPr>
        <w:t>extraordinaire « PRÉVISIONS BUDGÉTAIRE 201</w:t>
      </w:r>
      <w:r w:rsidR="00FD39C1" w:rsidRPr="00A83084">
        <w:rPr>
          <w:rFonts w:ascii="Times New Roman" w:hAnsi="Times New Roman" w:cs="Times New Roman"/>
          <w:color w:val="030000"/>
        </w:rPr>
        <w:t>9</w:t>
      </w:r>
      <w:r w:rsidR="00A83084">
        <w:rPr>
          <w:rFonts w:ascii="Times New Roman" w:hAnsi="Times New Roman" w:cs="Times New Roman"/>
          <w:color w:val="030000"/>
        </w:rPr>
        <w:t>»</w:t>
      </w:r>
      <w:r w:rsidR="00466A1D" w:rsidRPr="00A83084">
        <w:rPr>
          <w:rFonts w:ascii="Times New Roman" w:hAnsi="Times New Roman" w:cs="Times New Roman"/>
          <w:color w:val="030000"/>
        </w:rPr>
        <w:t xml:space="preserve"> tenue le </w:t>
      </w:r>
      <w:r w:rsidR="00FD39C1" w:rsidRPr="00A83084">
        <w:rPr>
          <w:rFonts w:ascii="Times New Roman" w:hAnsi="Times New Roman" w:cs="Times New Roman"/>
          <w:color w:val="030000"/>
        </w:rPr>
        <w:t>21</w:t>
      </w:r>
      <w:r w:rsidR="00440E6E" w:rsidRPr="00A83084">
        <w:rPr>
          <w:rFonts w:ascii="Times New Roman" w:hAnsi="Times New Roman" w:cs="Times New Roman"/>
          <w:color w:val="030000"/>
        </w:rPr>
        <w:t xml:space="preserve"> décembre 201</w:t>
      </w:r>
      <w:r w:rsidR="00FD39C1" w:rsidRPr="00A83084">
        <w:rPr>
          <w:rFonts w:ascii="Times New Roman" w:hAnsi="Times New Roman" w:cs="Times New Roman"/>
          <w:color w:val="030000"/>
        </w:rPr>
        <w:t>8</w:t>
      </w:r>
      <w:r w:rsidR="00C646CF" w:rsidRPr="00A83084">
        <w:rPr>
          <w:rFonts w:ascii="Times New Roman" w:hAnsi="Times New Roman" w:cs="Times New Roman"/>
          <w:color w:val="030000"/>
        </w:rPr>
        <w:t xml:space="preserve"> à </w:t>
      </w:r>
      <w:r w:rsidR="0038080A" w:rsidRPr="00A83084">
        <w:rPr>
          <w:rFonts w:ascii="Times New Roman" w:hAnsi="Times New Roman" w:cs="Times New Roman"/>
          <w:color w:val="030000"/>
        </w:rPr>
        <w:t>19</w:t>
      </w:r>
      <w:r w:rsidR="00C646CF" w:rsidRPr="00A83084">
        <w:rPr>
          <w:rFonts w:ascii="Times New Roman" w:hAnsi="Times New Roman" w:cs="Times New Roman"/>
          <w:color w:val="030000"/>
        </w:rPr>
        <w:t>h</w:t>
      </w:r>
      <w:r w:rsidR="00FD39C1" w:rsidRPr="00A83084">
        <w:rPr>
          <w:rFonts w:ascii="Times New Roman" w:hAnsi="Times New Roman" w:cs="Times New Roman"/>
          <w:color w:val="030000"/>
        </w:rPr>
        <w:t>0</w:t>
      </w:r>
      <w:r w:rsidR="0079019E" w:rsidRPr="00A83084">
        <w:rPr>
          <w:rFonts w:ascii="Times New Roman" w:hAnsi="Times New Roman" w:cs="Times New Roman"/>
          <w:color w:val="030000"/>
        </w:rPr>
        <w:t xml:space="preserve">0 </w:t>
      </w:r>
      <w:r w:rsidRPr="00A83084">
        <w:rPr>
          <w:rFonts w:ascii="Times New Roman" w:hAnsi="Times New Roman" w:cs="Times New Roman"/>
          <w:color w:val="030000"/>
        </w:rPr>
        <w:t xml:space="preserve"> à l’Hôtel de ville situé au 19 rue Gendron à Fassett, à laquelle </w:t>
      </w:r>
      <w:r w:rsidR="00264214" w:rsidRPr="00A83084">
        <w:rPr>
          <w:rFonts w:ascii="Times New Roman" w:hAnsi="Times New Roman" w:cs="Times New Roman"/>
          <w:color w:val="030000"/>
        </w:rPr>
        <w:t xml:space="preserve">sont présents, messieurs les conseillers: </w:t>
      </w:r>
      <w:r w:rsidR="00FD39C1" w:rsidRPr="00A83084">
        <w:rPr>
          <w:rFonts w:ascii="Times New Roman" w:hAnsi="Times New Roman" w:cs="Times New Roman"/>
          <w:color w:val="030000"/>
        </w:rPr>
        <w:t xml:space="preserve">Gabriel Rousseau, Claude Joubert, Sylvain Bourque,  François Clermont et </w:t>
      </w:r>
      <w:r w:rsidR="00A83084">
        <w:rPr>
          <w:rFonts w:ascii="Times New Roman" w:hAnsi="Times New Roman" w:cs="Times New Roman"/>
          <w:color w:val="030000"/>
        </w:rPr>
        <w:t>Jean</w:t>
      </w:r>
      <w:r w:rsidR="00A83084">
        <w:rPr>
          <w:rFonts w:ascii="Times New Roman" w:hAnsi="Times New Roman" w:cs="Times New Roman"/>
          <w:color w:val="030000"/>
        </w:rPr>
        <w:noBreakHyphen/>
        <w:t>Yves </w:t>
      </w:r>
      <w:r w:rsidR="002D13F3" w:rsidRPr="00A83084">
        <w:rPr>
          <w:rFonts w:ascii="Times New Roman" w:hAnsi="Times New Roman" w:cs="Times New Roman"/>
          <w:color w:val="030000"/>
        </w:rPr>
        <w:t xml:space="preserve">Pagé, </w:t>
      </w:r>
    </w:p>
    <w:p w:rsidR="008E2723" w:rsidRPr="00A83084" w:rsidRDefault="008E2723" w:rsidP="00264214">
      <w:pPr>
        <w:ind w:left="2127"/>
        <w:jc w:val="both"/>
        <w:rPr>
          <w:rFonts w:ascii="Times New Roman" w:hAnsi="Times New Roman" w:cs="Times New Roman"/>
          <w:color w:val="030000"/>
        </w:rPr>
      </w:pPr>
    </w:p>
    <w:p w:rsidR="008E2723" w:rsidRPr="00A83084" w:rsidRDefault="008E2723" w:rsidP="006C445C">
      <w:pPr>
        <w:ind w:left="1985"/>
        <w:jc w:val="both"/>
        <w:rPr>
          <w:rFonts w:ascii="Times New Roman" w:hAnsi="Times New Roman" w:cs="Times New Roman"/>
          <w:color w:val="030000"/>
        </w:rPr>
      </w:pPr>
      <w:r w:rsidRPr="00A83084">
        <w:rPr>
          <w:rFonts w:ascii="Times New Roman" w:hAnsi="Times New Roman" w:cs="Times New Roman"/>
          <w:color w:val="030000"/>
        </w:rPr>
        <w:t xml:space="preserve">Absence motivée : </w:t>
      </w:r>
      <w:r w:rsidR="00FD39C1" w:rsidRPr="00A83084">
        <w:rPr>
          <w:rFonts w:ascii="Times New Roman" w:hAnsi="Times New Roman" w:cs="Times New Roman"/>
          <w:color w:val="030000"/>
        </w:rPr>
        <w:t>Josiane Charron.</w:t>
      </w:r>
    </w:p>
    <w:p w:rsidR="00A416A7" w:rsidRPr="00A83084" w:rsidRDefault="00A416A7" w:rsidP="00D302A6">
      <w:pPr>
        <w:ind w:left="2124"/>
        <w:jc w:val="both"/>
        <w:rPr>
          <w:rFonts w:ascii="Times New Roman" w:hAnsi="Times New Roman" w:cs="Times New Roman"/>
          <w:color w:val="0B0000"/>
        </w:rPr>
      </w:pPr>
    </w:p>
    <w:p w:rsidR="00447F29" w:rsidRPr="00A83084" w:rsidRDefault="00447F29" w:rsidP="006C445C">
      <w:pPr>
        <w:ind w:left="1985"/>
        <w:jc w:val="both"/>
        <w:rPr>
          <w:rFonts w:ascii="Times New Roman" w:hAnsi="Times New Roman" w:cs="Times New Roman"/>
          <w:color w:val="0B0000"/>
        </w:rPr>
      </w:pPr>
      <w:r w:rsidRPr="00A83084">
        <w:rPr>
          <w:rFonts w:ascii="Times New Roman" w:hAnsi="Times New Roman" w:cs="Times New Roman"/>
          <w:color w:val="0B0000"/>
        </w:rPr>
        <w:t xml:space="preserve">Formant quorum et siégeant sous la présidence de </w:t>
      </w:r>
      <w:r w:rsidR="00FD39C1" w:rsidRPr="00A83084">
        <w:rPr>
          <w:rFonts w:ascii="Times New Roman" w:hAnsi="Times New Roman" w:cs="Times New Roman"/>
          <w:color w:val="0B0000"/>
        </w:rPr>
        <w:t>Monsieur le maire</w:t>
      </w:r>
      <w:r w:rsidRPr="00A83084">
        <w:rPr>
          <w:rFonts w:ascii="Times New Roman" w:hAnsi="Times New Roman" w:cs="Times New Roman"/>
          <w:color w:val="0B0000"/>
        </w:rPr>
        <w:t xml:space="preserve">, </w:t>
      </w:r>
      <w:r w:rsidR="00753F1C" w:rsidRPr="00A83084">
        <w:rPr>
          <w:rFonts w:ascii="Times New Roman" w:hAnsi="Times New Roman" w:cs="Times New Roman"/>
          <w:color w:val="0B0000"/>
        </w:rPr>
        <w:t>Éric Trépa</w:t>
      </w:r>
      <w:r w:rsidR="00FD39C1" w:rsidRPr="00A83084">
        <w:rPr>
          <w:rFonts w:ascii="Times New Roman" w:hAnsi="Times New Roman" w:cs="Times New Roman"/>
          <w:color w:val="0B0000"/>
        </w:rPr>
        <w:t>nier.</w:t>
      </w:r>
    </w:p>
    <w:p w:rsidR="00D302A6" w:rsidRPr="00A83084" w:rsidRDefault="00D302A6" w:rsidP="00D302A6">
      <w:pPr>
        <w:ind w:left="2124"/>
        <w:jc w:val="both"/>
        <w:rPr>
          <w:rFonts w:ascii="Times New Roman" w:hAnsi="Times New Roman" w:cs="Times New Roman"/>
          <w:color w:val="0F0000"/>
        </w:rPr>
      </w:pPr>
    </w:p>
    <w:p w:rsidR="00447F29" w:rsidRPr="00A83084" w:rsidRDefault="00447F29" w:rsidP="006C445C">
      <w:pPr>
        <w:ind w:left="1416" w:firstLine="569"/>
        <w:jc w:val="both"/>
        <w:rPr>
          <w:rFonts w:ascii="Times New Roman" w:hAnsi="Times New Roman" w:cs="Times New Roman"/>
          <w:color w:val="170000"/>
        </w:rPr>
      </w:pPr>
      <w:r w:rsidRPr="00A83084">
        <w:rPr>
          <w:rFonts w:ascii="Times New Roman" w:hAnsi="Times New Roman" w:cs="Times New Roman"/>
          <w:color w:val="170000"/>
        </w:rPr>
        <w:t xml:space="preserve">Est également présente : </w:t>
      </w:r>
      <w:r w:rsidR="00FD39C1" w:rsidRPr="00A83084">
        <w:rPr>
          <w:rFonts w:ascii="Times New Roman" w:hAnsi="Times New Roman" w:cs="Times New Roman"/>
          <w:color w:val="170000"/>
        </w:rPr>
        <w:t>Hélène Larente</w:t>
      </w:r>
      <w:r w:rsidR="00C138EA" w:rsidRPr="00A83084">
        <w:rPr>
          <w:rFonts w:ascii="Times New Roman" w:hAnsi="Times New Roman" w:cs="Times New Roman"/>
          <w:color w:val="170000"/>
        </w:rPr>
        <w:t>, Directrice générale</w:t>
      </w:r>
      <w:r w:rsidR="00FD39C1" w:rsidRPr="00A83084">
        <w:rPr>
          <w:rFonts w:ascii="Times New Roman" w:hAnsi="Times New Roman" w:cs="Times New Roman"/>
          <w:color w:val="170000"/>
        </w:rPr>
        <w:t xml:space="preserve"> par intérim</w:t>
      </w:r>
      <w:r w:rsidR="00BC5B27" w:rsidRPr="00A83084">
        <w:rPr>
          <w:rFonts w:ascii="Times New Roman" w:hAnsi="Times New Roman" w:cs="Times New Roman"/>
          <w:color w:val="170000"/>
        </w:rPr>
        <w:t>.</w:t>
      </w:r>
    </w:p>
    <w:p w:rsidR="004C6438" w:rsidRPr="00A83084" w:rsidRDefault="004C6438" w:rsidP="00124DF7">
      <w:pPr>
        <w:ind w:left="1416" w:firstLine="708"/>
        <w:jc w:val="both"/>
        <w:rPr>
          <w:rFonts w:ascii="Times New Roman" w:hAnsi="Times New Roman" w:cs="Times New Roman"/>
          <w:color w:val="170000"/>
        </w:rPr>
      </w:pPr>
    </w:p>
    <w:p w:rsidR="00EA1039" w:rsidRPr="00A83084" w:rsidRDefault="00EA1039">
      <w:pPr>
        <w:autoSpaceDE w:val="0"/>
        <w:ind w:left="2832" w:firstLine="3"/>
        <w:jc w:val="both"/>
        <w:rPr>
          <w:rFonts w:ascii="Times New Roman" w:hAnsi="Times New Roman" w:cs="Times New Roman"/>
          <w:b/>
          <w:color w:val="1B0000"/>
          <w:u w:val="single"/>
        </w:rPr>
      </w:pPr>
      <w:r w:rsidRPr="00A83084">
        <w:rPr>
          <w:rFonts w:ascii="Times New Roman" w:hAnsi="Times New Roman" w:cs="Times New Roman"/>
          <w:b/>
          <w:color w:val="1B0000"/>
        </w:rPr>
        <w:t xml:space="preserve">► </w:t>
      </w:r>
      <w:r w:rsidRPr="00A83084">
        <w:rPr>
          <w:rFonts w:ascii="Times New Roman" w:hAnsi="Times New Roman" w:cs="Times New Roman"/>
          <w:b/>
          <w:color w:val="1B0000"/>
          <w:u w:val="single"/>
        </w:rPr>
        <w:t>ORDRE DU JOUR</w:t>
      </w:r>
    </w:p>
    <w:p w:rsidR="009C67D9" w:rsidRPr="00A83084" w:rsidRDefault="009C67D9">
      <w:pPr>
        <w:autoSpaceDE w:val="0"/>
        <w:ind w:left="2832" w:firstLine="3"/>
        <w:jc w:val="both"/>
        <w:rPr>
          <w:rFonts w:ascii="Times New Roman" w:hAnsi="Times New Roman" w:cs="Times New Roman"/>
          <w:b/>
          <w:color w:val="1B0000"/>
          <w:u w:val="single"/>
        </w:rPr>
      </w:pPr>
    </w:p>
    <w:p w:rsidR="009F3CA3" w:rsidRPr="00A83084" w:rsidRDefault="009F3CA3" w:rsidP="00A27DCF">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Ouverture de l'assemblée</w:t>
      </w:r>
    </w:p>
    <w:p w:rsidR="00084C11" w:rsidRPr="00A83084" w:rsidRDefault="00084C11" w:rsidP="00084C11">
      <w:pPr>
        <w:tabs>
          <w:tab w:val="left" w:pos="540"/>
        </w:tabs>
        <w:ind w:left="900"/>
        <w:rPr>
          <w:rFonts w:ascii="Times New Roman" w:hAnsi="Times New Roman" w:cs="Times New Roman"/>
        </w:rPr>
      </w:pPr>
    </w:p>
    <w:p w:rsidR="009F3CA3" w:rsidRPr="00A83084" w:rsidRDefault="009F3CA3" w:rsidP="00A27DCF">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App</w:t>
      </w:r>
      <w:r w:rsidR="002B5F03" w:rsidRPr="00A83084">
        <w:rPr>
          <w:rFonts w:ascii="Times New Roman" w:hAnsi="Times New Roman" w:cs="Times New Roman"/>
        </w:rPr>
        <w:t>el des conseillers</w:t>
      </w:r>
    </w:p>
    <w:p w:rsidR="00084C11" w:rsidRPr="00A83084" w:rsidRDefault="00084C11" w:rsidP="00A27DCF">
      <w:pPr>
        <w:tabs>
          <w:tab w:val="left" w:pos="540"/>
        </w:tabs>
        <w:ind w:left="2552" w:hanging="425"/>
        <w:rPr>
          <w:rFonts w:ascii="Times New Roman" w:hAnsi="Times New Roman" w:cs="Times New Roman"/>
        </w:rPr>
      </w:pPr>
    </w:p>
    <w:p w:rsidR="009F3CA3" w:rsidRPr="00A83084" w:rsidRDefault="009F3CA3" w:rsidP="00A27DCF">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Lecture et adoption de l'ordre du jour</w:t>
      </w:r>
    </w:p>
    <w:p w:rsidR="00084C11" w:rsidRPr="00A83084" w:rsidRDefault="00084C11" w:rsidP="00084C11">
      <w:pPr>
        <w:tabs>
          <w:tab w:val="left" w:pos="540"/>
        </w:tabs>
        <w:ind w:left="900"/>
        <w:rPr>
          <w:rFonts w:ascii="Times New Roman" w:hAnsi="Times New Roman" w:cs="Times New Roman"/>
        </w:rPr>
      </w:pPr>
    </w:p>
    <w:p w:rsidR="003D6E3D" w:rsidRPr="00A83084" w:rsidRDefault="003D6E3D" w:rsidP="00121A32">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Adoption des prévisions budgétaires 201</w:t>
      </w:r>
      <w:r w:rsidR="00A0279B" w:rsidRPr="00A83084">
        <w:rPr>
          <w:rFonts w:ascii="Times New Roman" w:hAnsi="Times New Roman" w:cs="Times New Roman"/>
        </w:rPr>
        <w:t>9</w:t>
      </w:r>
      <w:r w:rsidR="00F5211C" w:rsidRPr="00A83084">
        <w:rPr>
          <w:rFonts w:ascii="Times New Roman" w:hAnsi="Times New Roman" w:cs="Times New Roman"/>
        </w:rPr>
        <w:t>.</w:t>
      </w:r>
    </w:p>
    <w:p w:rsidR="001E573C" w:rsidRPr="00A83084" w:rsidRDefault="001E573C" w:rsidP="001E573C">
      <w:pPr>
        <w:pStyle w:val="Paragraphedeliste"/>
        <w:rPr>
          <w:rFonts w:ascii="Times New Roman" w:hAnsi="Times New Roman" w:cs="Times New Roman"/>
        </w:rPr>
      </w:pPr>
    </w:p>
    <w:p w:rsidR="00797756" w:rsidRPr="00A83084" w:rsidRDefault="00422372" w:rsidP="00797756">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Tau</w:t>
      </w:r>
      <w:r w:rsidR="00753F1C" w:rsidRPr="00A83084">
        <w:rPr>
          <w:rFonts w:ascii="Times New Roman" w:hAnsi="Times New Roman" w:cs="Times New Roman"/>
        </w:rPr>
        <w:t>x de taxe de services et autres :</w:t>
      </w:r>
    </w:p>
    <w:p w:rsidR="00797756" w:rsidRPr="00A83084" w:rsidRDefault="00797756" w:rsidP="00797756">
      <w:pPr>
        <w:rPr>
          <w:rFonts w:ascii="Times New Roman" w:hAnsi="Times New Roman" w:cs="Times New Roman"/>
        </w:rPr>
      </w:pP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5.1</w:t>
      </w:r>
      <w:r w:rsidRPr="00A83084">
        <w:rPr>
          <w:rFonts w:ascii="Times New Roman" w:hAnsi="Times New Roman" w:cs="Times New Roman"/>
        </w:rPr>
        <w:tab/>
        <w:t>Dépôt du projet de Règlement 2019-03 fixant le tarif pour le service d’eaux usées.</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5.2</w:t>
      </w:r>
      <w:r w:rsidRPr="00A83084">
        <w:rPr>
          <w:rFonts w:ascii="Times New Roman" w:hAnsi="Times New Roman" w:cs="Times New Roman"/>
        </w:rPr>
        <w:tab/>
        <w:t xml:space="preserve"> Dépôt du projet de Règlement 2019-04 fixant une taxe spéciale afin de pourvoir au paiement en capital et intérêts des règlements d’emprunt 2008-14 et 2006-06 pour les infrastructures du traitement des eaux usées.</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 xml:space="preserve">5.3 </w:t>
      </w:r>
      <w:r w:rsidRPr="00A83084">
        <w:rPr>
          <w:rFonts w:ascii="Times New Roman" w:hAnsi="Times New Roman" w:cs="Times New Roman"/>
        </w:rPr>
        <w:tab/>
        <w:t>Dépôt du projet de Règlement 2019-05 fixant une taxe spéciale afin de pourvoir au paiement en capital et intérêts des règlements d’emprunt 2002-04 et 2004-02, pour le raccordement des puits d’eau potable.</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 xml:space="preserve">5.4 </w:t>
      </w:r>
      <w:r w:rsidRPr="00A83084">
        <w:rPr>
          <w:rFonts w:ascii="Times New Roman" w:hAnsi="Times New Roman" w:cs="Times New Roman"/>
        </w:rPr>
        <w:tab/>
        <w:t>Dépôt du projet de Règlement 2019-06 fixant une taxe spéciale afin de pourvoir au paiement en capital et intérêts des règlements d’emprunt 2000-06 et 2000-08 pour l’amélioration du réseau d’aqueduc.</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5.5</w:t>
      </w:r>
      <w:r w:rsidRPr="00A83084">
        <w:rPr>
          <w:rFonts w:ascii="Times New Roman" w:hAnsi="Times New Roman" w:cs="Times New Roman"/>
        </w:rPr>
        <w:tab/>
        <w:t>Dépôt du projet de Règlement 2019-07 fixant le tarif pour le service d’aqueduc.</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5.6</w:t>
      </w:r>
      <w:r w:rsidRPr="00A83084">
        <w:rPr>
          <w:rFonts w:ascii="Times New Roman" w:hAnsi="Times New Roman" w:cs="Times New Roman"/>
        </w:rPr>
        <w:tab/>
        <w:t>Dépôt du projet de Règlement 2019-08 fixant le tarif pour l’enlèvement des déchets et recyclage.</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5.7</w:t>
      </w:r>
      <w:r w:rsidRPr="00A83084">
        <w:rPr>
          <w:rFonts w:ascii="Times New Roman" w:hAnsi="Times New Roman" w:cs="Times New Roman"/>
        </w:rPr>
        <w:tab/>
        <w:t>Dépôt du projet de Règlement 2019-09 fixant une taxe spéciale afin de pourvoir au paiement en capital et intérêts du règlement d’emprunt 2010-08 pour la réalisation de travaux pour la reconstruction des services publics et de la chaussée, Route 148, rue Thomas et Lafleur.</w:t>
      </w:r>
    </w:p>
    <w:p w:rsidR="00F85E65" w:rsidRPr="00A83084" w:rsidRDefault="00F85E65" w:rsidP="00F85E65">
      <w:pPr>
        <w:tabs>
          <w:tab w:val="left" w:pos="-1080"/>
          <w:tab w:val="left" w:pos="-720"/>
        </w:tabs>
        <w:spacing w:line="360" w:lineRule="auto"/>
        <w:ind w:left="3119" w:hanging="567"/>
        <w:jc w:val="both"/>
        <w:rPr>
          <w:rFonts w:ascii="Times New Roman" w:hAnsi="Times New Roman" w:cs="Times New Roman"/>
        </w:rPr>
      </w:pPr>
      <w:r w:rsidRPr="00A83084">
        <w:rPr>
          <w:rFonts w:ascii="Times New Roman" w:hAnsi="Times New Roman" w:cs="Times New Roman"/>
        </w:rPr>
        <w:t>5.8</w:t>
      </w:r>
      <w:r w:rsidRPr="00A83084">
        <w:rPr>
          <w:rFonts w:ascii="Times New Roman" w:hAnsi="Times New Roman" w:cs="Times New Roman"/>
        </w:rPr>
        <w:tab/>
        <w:t>Dépôt du projet de Règlement 2019-10 décrétant l’imposition des taxes foncières à taux variable.</w:t>
      </w:r>
    </w:p>
    <w:p w:rsidR="00A0279B" w:rsidRPr="00A83084" w:rsidRDefault="00A0279B" w:rsidP="001E573C">
      <w:pPr>
        <w:rPr>
          <w:rFonts w:ascii="Times New Roman" w:hAnsi="Times New Roman" w:cs="Times New Roman"/>
        </w:rPr>
      </w:pPr>
    </w:p>
    <w:p w:rsidR="009F3CA3" w:rsidRPr="00A83084" w:rsidRDefault="009F3CA3" w:rsidP="009F3CA3">
      <w:pPr>
        <w:tabs>
          <w:tab w:val="left" w:pos="540"/>
        </w:tabs>
        <w:ind w:left="1410"/>
        <w:rPr>
          <w:rFonts w:ascii="Times New Roman" w:hAnsi="Times New Roman" w:cs="Times New Roman"/>
        </w:rPr>
      </w:pPr>
    </w:p>
    <w:p w:rsidR="009F3CA3" w:rsidRPr="00A83084" w:rsidRDefault="00335521" w:rsidP="009065DF">
      <w:pPr>
        <w:numPr>
          <w:ilvl w:val="0"/>
          <w:numId w:val="1"/>
        </w:numPr>
        <w:tabs>
          <w:tab w:val="clear" w:pos="900"/>
        </w:tabs>
        <w:ind w:left="2552" w:hanging="425"/>
        <w:rPr>
          <w:rFonts w:ascii="Times New Roman" w:hAnsi="Times New Roman" w:cs="Times New Roman"/>
        </w:rPr>
      </w:pPr>
      <w:r w:rsidRPr="00A83084">
        <w:rPr>
          <w:rFonts w:ascii="Times New Roman" w:hAnsi="Times New Roman" w:cs="Times New Roman"/>
        </w:rPr>
        <w:t>Levée de l’assemblée.</w:t>
      </w:r>
    </w:p>
    <w:p w:rsidR="00590D5A" w:rsidRDefault="00590D5A">
      <w:pPr>
        <w:ind w:left="1416" w:firstLine="708"/>
        <w:jc w:val="both"/>
        <w:rPr>
          <w:rFonts w:ascii="Times New Roman" w:hAnsi="Times New Roman" w:cs="Times New Roman"/>
          <w:b/>
          <w:u w:val="single"/>
        </w:rPr>
      </w:pPr>
    </w:p>
    <w:p w:rsidR="00A83084" w:rsidRPr="00A83084" w:rsidRDefault="00A83084">
      <w:pPr>
        <w:ind w:left="1416" w:firstLine="708"/>
        <w:jc w:val="both"/>
        <w:rPr>
          <w:rFonts w:ascii="Times New Roman" w:hAnsi="Times New Roman" w:cs="Times New Roman"/>
          <w:b/>
          <w:u w:val="single"/>
        </w:rPr>
      </w:pPr>
    </w:p>
    <w:p w:rsidR="00757E5E" w:rsidRPr="00A83084" w:rsidRDefault="00757E5E">
      <w:pPr>
        <w:ind w:left="1416" w:firstLine="708"/>
        <w:jc w:val="both"/>
        <w:rPr>
          <w:rFonts w:ascii="Times New Roman" w:hAnsi="Times New Roman" w:cs="Times New Roman"/>
          <w:b/>
          <w:u w:val="single"/>
        </w:rPr>
      </w:pPr>
    </w:p>
    <w:p w:rsidR="00EA1039" w:rsidRPr="00A83084" w:rsidRDefault="00EA1039">
      <w:pPr>
        <w:ind w:left="1416" w:firstLine="708"/>
        <w:jc w:val="both"/>
        <w:rPr>
          <w:rFonts w:ascii="Times New Roman" w:hAnsi="Times New Roman" w:cs="Times New Roman"/>
          <w:b/>
          <w:u w:val="single"/>
        </w:rPr>
      </w:pPr>
      <w:r w:rsidRPr="00A83084">
        <w:rPr>
          <w:rFonts w:ascii="Times New Roman" w:hAnsi="Times New Roman" w:cs="Times New Roman"/>
          <w:b/>
          <w:u w:val="single"/>
        </w:rPr>
        <w:t>OUVERTURE DE L’ASSEMBLÉE</w:t>
      </w:r>
    </w:p>
    <w:p w:rsidR="00EA1039" w:rsidRPr="00A83084" w:rsidRDefault="00EA1039">
      <w:pPr>
        <w:ind w:left="2832"/>
        <w:jc w:val="both"/>
        <w:rPr>
          <w:rFonts w:ascii="Times New Roman" w:hAnsi="Times New Roman" w:cs="Times New Roman"/>
          <w:bCs/>
        </w:rPr>
      </w:pPr>
    </w:p>
    <w:p w:rsidR="0048496C" w:rsidRPr="00A83084" w:rsidRDefault="00F07A61">
      <w:pPr>
        <w:ind w:left="2124"/>
        <w:jc w:val="both"/>
        <w:rPr>
          <w:rFonts w:ascii="Times New Roman" w:hAnsi="Times New Roman" w:cs="Times New Roman"/>
        </w:rPr>
      </w:pPr>
      <w:r w:rsidRPr="00A83084">
        <w:rPr>
          <w:rFonts w:ascii="Times New Roman" w:hAnsi="Times New Roman" w:cs="Times New Roman"/>
        </w:rPr>
        <w:t>M</w:t>
      </w:r>
      <w:r w:rsidR="00FE6BB2" w:rsidRPr="00A83084">
        <w:rPr>
          <w:rFonts w:ascii="Times New Roman" w:hAnsi="Times New Roman" w:cs="Times New Roman"/>
        </w:rPr>
        <w:t>onsieur le maire Éric Trépanier</w:t>
      </w:r>
      <w:r w:rsidR="001A5AC9" w:rsidRPr="00A83084">
        <w:rPr>
          <w:rFonts w:ascii="Times New Roman" w:hAnsi="Times New Roman" w:cs="Times New Roman"/>
        </w:rPr>
        <w:t xml:space="preserve">, </w:t>
      </w:r>
      <w:r w:rsidR="00EA1039" w:rsidRPr="00A83084">
        <w:rPr>
          <w:rFonts w:ascii="Times New Roman" w:hAnsi="Times New Roman" w:cs="Times New Roman"/>
        </w:rPr>
        <w:t>dé</w:t>
      </w:r>
      <w:r w:rsidR="0045355F" w:rsidRPr="00A83084">
        <w:rPr>
          <w:rFonts w:ascii="Times New Roman" w:hAnsi="Times New Roman" w:cs="Times New Roman"/>
        </w:rPr>
        <w:t>c</w:t>
      </w:r>
      <w:r w:rsidR="00775DBD" w:rsidRPr="00A83084">
        <w:rPr>
          <w:rFonts w:ascii="Times New Roman" w:hAnsi="Times New Roman" w:cs="Times New Roman"/>
        </w:rPr>
        <w:t xml:space="preserve">lare l’assemblée ouverte à </w:t>
      </w:r>
      <w:r w:rsidR="001E573C" w:rsidRPr="00A83084">
        <w:rPr>
          <w:rFonts w:ascii="Times New Roman" w:hAnsi="Times New Roman" w:cs="Times New Roman"/>
        </w:rPr>
        <w:t>19h00</w:t>
      </w:r>
    </w:p>
    <w:p w:rsidR="00590D5A" w:rsidRPr="00A83084" w:rsidRDefault="00590D5A">
      <w:pPr>
        <w:ind w:left="2124"/>
        <w:jc w:val="both"/>
        <w:rPr>
          <w:rFonts w:ascii="Times New Roman" w:hAnsi="Times New Roman" w:cs="Times New Roman"/>
        </w:rPr>
      </w:pPr>
    </w:p>
    <w:p w:rsidR="00EA1039" w:rsidRPr="00A83084" w:rsidRDefault="00354AB8" w:rsidP="001F49B5">
      <w:pPr>
        <w:jc w:val="both"/>
        <w:rPr>
          <w:rFonts w:ascii="Times New Roman" w:hAnsi="Times New Roman" w:cs="Times New Roman"/>
          <w:b/>
          <w:u w:val="single"/>
        </w:rPr>
      </w:pPr>
      <w:r w:rsidRPr="00A83084">
        <w:rPr>
          <w:rFonts w:ascii="Times New Roman" w:hAnsi="Times New Roman" w:cs="Times New Roman"/>
          <w:b/>
          <w:u w:val="single"/>
        </w:rPr>
        <w:t>201</w:t>
      </w:r>
      <w:r w:rsidR="00FE6BB2" w:rsidRPr="00A83084">
        <w:rPr>
          <w:rFonts w:ascii="Times New Roman" w:hAnsi="Times New Roman" w:cs="Times New Roman"/>
          <w:b/>
          <w:u w:val="single"/>
        </w:rPr>
        <w:t>8</w:t>
      </w:r>
      <w:r w:rsidRPr="00A83084">
        <w:rPr>
          <w:rFonts w:ascii="Times New Roman" w:hAnsi="Times New Roman" w:cs="Times New Roman"/>
          <w:b/>
          <w:u w:val="single"/>
        </w:rPr>
        <w:t>-</w:t>
      </w:r>
      <w:r w:rsidR="00B919C0" w:rsidRPr="00A83084">
        <w:rPr>
          <w:rFonts w:ascii="Times New Roman" w:hAnsi="Times New Roman" w:cs="Times New Roman"/>
          <w:b/>
          <w:u w:val="single"/>
        </w:rPr>
        <w:t>1</w:t>
      </w:r>
      <w:r w:rsidR="00F07A61" w:rsidRPr="00A83084">
        <w:rPr>
          <w:rFonts w:ascii="Times New Roman" w:hAnsi="Times New Roman" w:cs="Times New Roman"/>
          <w:b/>
          <w:u w:val="single"/>
        </w:rPr>
        <w:t>2</w:t>
      </w:r>
      <w:r w:rsidR="00D95044" w:rsidRPr="00A83084">
        <w:rPr>
          <w:rFonts w:ascii="Times New Roman" w:hAnsi="Times New Roman" w:cs="Times New Roman"/>
          <w:b/>
          <w:u w:val="single"/>
        </w:rPr>
        <w:t>-</w:t>
      </w:r>
      <w:r w:rsidR="00BA260B" w:rsidRPr="00A83084">
        <w:rPr>
          <w:rFonts w:ascii="Times New Roman" w:hAnsi="Times New Roman" w:cs="Times New Roman"/>
          <w:b/>
          <w:u w:val="single"/>
        </w:rPr>
        <w:t>311</w:t>
      </w:r>
      <w:r w:rsidR="00FD5653" w:rsidRPr="00A83084">
        <w:rPr>
          <w:rFonts w:ascii="Times New Roman" w:hAnsi="Times New Roman" w:cs="Times New Roman"/>
          <w:b/>
        </w:rPr>
        <w:tab/>
      </w:r>
      <w:r w:rsidR="00EA1039" w:rsidRPr="00A83084">
        <w:rPr>
          <w:rFonts w:ascii="Times New Roman" w:hAnsi="Times New Roman" w:cs="Times New Roman"/>
          <w:b/>
        </w:rPr>
        <w:tab/>
      </w:r>
      <w:r w:rsidR="00EA1039" w:rsidRPr="00A83084">
        <w:rPr>
          <w:rFonts w:ascii="Times New Roman" w:hAnsi="Times New Roman" w:cs="Times New Roman"/>
          <w:b/>
          <w:u w:val="single"/>
        </w:rPr>
        <w:t>Adoption de l’ordre du jour</w:t>
      </w:r>
      <w:r w:rsidR="00D72B18" w:rsidRPr="00A83084">
        <w:rPr>
          <w:rFonts w:ascii="Times New Roman" w:hAnsi="Times New Roman" w:cs="Times New Roman"/>
          <w:b/>
          <w:u w:val="single"/>
        </w:rPr>
        <w:t>.</w:t>
      </w:r>
    </w:p>
    <w:p w:rsidR="00EA1039" w:rsidRPr="00A83084" w:rsidRDefault="00EA1039">
      <w:pPr>
        <w:jc w:val="both"/>
        <w:rPr>
          <w:rFonts w:ascii="Times New Roman" w:hAnsi="Times New Roman" w:cs="Times New Roman"/>
          <w:b/>
          <w:u w:val="single"/>
        </w:rPr>
      </w:pPr>
    </w:p>
    <w:p w:rsidR="001E573C" w:rsidRPr="00A83084" w:rsidRDefault="00EA1039">
      <w:pPr>
        <w:ind w:left="2124"/>
        <w:jc w:val="both"/>
        <w:rPr>
          <w:rFonts w:ascii="Times New Roman" w:hAnsi="Times New Roman" w:cs="Times New Roman"/>
        </w:rPr>
      </w:pPr>
      <w:r w:rsidRPr="00A83084">
        <w:rPr>
          <w:rFonts w:ascii="Times New Roman" w:hAnsi="Times New Roman" w:cs="Times New Roman"/>
        </w:rPr>
        <w:t>I</w:t>
      </w:r>
      <w:r w:rsidR="002D2A85" w:rsidRPr="00A83084">
        <w:rPr>
          <w:rFonts w:ascii="Times New Roman" w:hAnsi="Times New Roman" w:cs="Times New Roman"/>
        </w:rPr>
        <w:t xml:space="preserve">l </w:t>
      </w:r>
      <w:r w:rsidR="00775DBD" w:rsidRPr="00A83084">
        <w:rPr>
          <w:rFonts w:ascii="Times New Roman" w:hAnsi="Times New Roman" w:cs="Times New Roman"/>
        </w:rPr>
        <w:t xml:space="preserve">est proposé par </w:t>
      </w:r>
      <w:r w:rsidR="001E573C" w:rsidRPr="00A83084">
        <w:rPr>
          <w:rFonts w:ascii="Times New Roman" w:hAnsi="Times New Roman" w:cs="Times New Roman"/>
        </w:rPr>
        <w:t xml:space="preserve">le conseiller Monsieur </w:t>
      </w:r>
      <w:r w:rsidR="00753F1C" w:rsidRPr="00A83084">
        <w:rPr>
          <w:rFonts w:ascii="Times New Roman" w:hAnsi="Times New Roman" w:cs="Times New Roman"/>
        </w:rPr>
        <w:t>Claude Joubert et résolu ;</w:t>
      </w:r>
    </w:p>
    <w:p w:rsidR="00EA1039" w:rsidRPr="00A83084" w:rsidRDefault="001E573C">
      <w:pPr>
        <w:ind w:left="2124"/>
        <w:jc w:val="both"/>
        <w:rPr>
          <w:rFonts w:ascii="Times New Roman" w:hAnsi="Times New Roman" w:cs="Times New Roman"/>
        </w:rPr>
      </w:pPr>
      <w:r w:rsidRPr="00A83084">
        <w:rPr>
          <w:rFonts w:ascii="Times New Roman" w:hAnsi="Times New Roman" w:cs="Times New Roman"/>
        </w:rPr>
        <w:t>Que</w:t>
      </w:r>
      <w:r w:rsidR="00EA1039" w:rsidRPr="00A83084">
        <w:rPr>
          <w:rFonts w:ascii="Times New Roman" w:hAnsi="Times New Roman" w:cs="Times New Roman"/>
        </w:rPr>
        <w:t xml:space="preserve"> l’ordre du j</w:t>
      </w:r>
      <w:r w:rsidR="00C55550" w:rsidRPr="00A83084">
        <w:rPr>
          <w:rFonts w:ascii="Times New Roman" w:hAnsi="Times New Roman" w:cs="Times New Roman"/>
        </w:rPr>
        <w:t>our soit adopté tel que présenté</w:t>
      </w:r>
      <w:r w:rsidR="00FE0EFE" w:rsidRPr="00A83084">
        <w:rPr>
          <w:rFonts w:ascii="Times New Roman" w:hAnsi="Times New Roman" w:cs="Times New Roman"/>
        </w:rPr>
        <w:t>.</w:t>
      </w:r>
    </w:p>
    <w:p w:rsidR="00EA1039" w:rsidRPr="00A83084" w:rsidRDefault="00EA1039">
      <w:pPr>
        <w:ind w:left="2832"/>
        <w:jc w:val="both"/>
        <w:rPr>
          <w:rFonts w:ascii="Times New Roman" w:hAnsi="Times New Roman" w:cs="Times New Roman"/>
        </w:rPr>
      </w:pPr>
    </w:p>
    <w:p w:rsidR="00EA1039" w:rsidRPr="00A83084" w:rsidRDefault="00EA1039">
      <w:pPr>
        <w:ind w:left="2124"/>
        <w:jc w:val="both"/>
        <w:rPr>
          <w:rFonts w:ascii="Times New Roman" w:hAnsi="Times New Roman" w:cs="Times New Roman"/>
        </w:rPr>
      </w:pPr>
      <w:r w:rsidRPr="00A83084">
        <w:rPr>
          <w:rFonts w:ascii="Times New Roman" w:hAnsi="Times New Roman" w:cs="Times New Roman"/>
        </w:rPr>
        <w:t>Adopté à l’unanimité.</w:t>
      </w:r>
    </w:p>
    <w:p w:rsidR="00590D5A" w:rsidRPr="00A83084" w:rsidRDefault="00590D5A">
      <w:pPr>
        <w:ind w:left="2124"/>
        <w:jc w:val="both"/>
        <w:rPr>
          <w:rFonts w:ascii="Times New Roman" w:hAnsi="Times New Roman" w:cs="Times New Roman"/>
        </w:rPr>
      </w:pPr>
    </w:p>
    <w:p w:rsidR="00590D5A" w:rsidRPr="00A83084" w:rsidRDefault="00590D5A">
      <w:pPr>
        <w:rPr>
          <w:rFonts w:ascii="Times New Roman" w:hAnsi="Times New Roman" w:cs="Times New Roman"/>
          <w:b/>
          <w:u w:val="single"/>
        </w:rPr>
      </w:pPr>
    </w:p>
    <w:p w:rsidR="00D54093" w:rsidRPr="00A83084" w:rsidRDefault="00BD3A24" w:rsidP="00D54093">
      <w:pPr>
        <w:tabs>
          <w:tab w:val="left" w:pos="2160"/>
        </w:tabs>
        <w:autoSpaceDE w:val="0"/>
        <w:ind w:left="2160" w:hanging="2160"/>
        <w:jc w:val="both"/>
        <w:rPr>
          <w:rFonts w:ascii="Times New Roman" w:hAnsi="Times New Roman" w:cs="Times New Roman"/>
          <w:b/>
          <w:color w:val="0F0300"/>
          <w:u w:val="single"/>
        </w:rPr>
      </w:pPr>
      <w:r w:rsidRPr="00A83084">
        <w:rPr>
          <w:rFonts w:ascii="Times New Roman" w:hAnsi="Times New Roman" w:cs="Times New Roman"/>
          <w:b/>
          <w:u w:val="single"/>
        </w:rPr>
        <w:t>201</w:t>
      </w:r>
      <w:r w:rsidR="00FE6BB2" w:rsidRPr="00A83084">
        <w:rPr>
          <w:rFonts w:ascii="Times New Roman" w:hAnsi="Times New Roman" w:cs="Times New Roman"/>
          <w:b/>
          <w:u w:val="single"/>
        </w:rPr>
        <w:t>8</w:t>
      </w:r>
      <w:r w:rsidRPr="00A83084">
        <w:rPr>
          <w:rFonts w:ascii="Times New Roman" w:hAnsi="Times New Roman" w:cs="Times New Roman"/>
          <w:b/>
          <w:u w:val="single"/>
        </w:rPr>
        <w:t>-</w:t>
      </w:r>
      <w:r w:rsidR="00B919C0" w:rsidRPr="00A83084">
        <w:rPr>
          <w:rFonts w:ascii="Times New Roman" w:hAnsi="Times New Roman" w:cs="Times New Roman"/>
          <w:b/>
          <w:u w:val="single"/>
        </w:rPr>
        <w:t>1</w:t>
      </w:r>
      <w:r w:rsidR="00590D5A" w:rsidRPr="00A83084">
        <w:rPr>
          <w:rFonts w:ascii="Times New Roman" w:hAnsi="Times New Roman" w:cs="Times New Roman"/>
          <w:b/>
          <w:u w:val="single"/>
        </w:rPr>
        <w:t>2</w:t>
      </w:r>
      <w:r w:rsidR="000047A6" w:rsidRPr="00A83084">
        <w:rPr>
          <w:rFonts w:ascii="Times New Roman" w:hAnsi="Times New Roman" w:cs="Times New Roman"/>
          <w:b/>
          <w:u w:val="single"/>
        </w:rPr>
        <w:t>-</w:t>
      </w:r>
      <w:r w:rsidR="009B3419" w:rsidRPr="00A83084">
        <w:rPr>
          <w:rFonts w:ascii="Times New Roman" w:hAnsi="Times New Roman" w:cs="Times New Roman"/>
          <w:b/>
          <w:u w:val="single"/>
        </w:rPr>
        <w:t>312</w:t>
      </w:r>
      <w:r w:rsidR="00D54093" w:rsidRPr="00A83084">
        <w:rPr>
          <w:rFonts w:ascii="Times New Roman" w:hAnsi="Times New Roman" w:cs="Times New Roman"/>
          <w:b/>
        </w:rPr>
        <w:tab/>
      </w:r>
      <w:r w:rsidR="00D72B18" w:rsidRPr="00A83084">
        <w:rPr>
          <w:rFonts w:ascii="Times New Roman" w:hAnsi="Times New Roman" w:cs="Times New Roman"/>
          <w:b/>
          <w:color w:val="0F0300"/>
          <w:u w:val="single"/>
        </w:rPr>
        <w:t xml:space="preserve">Adoption </w:t>
      </w:r>
      <w:proofErr w:type="gramStart"/>
      <w:r w:rsidR="00D72B18" w:rsidRPr="00A83084">
        <w:rPr>
          <w:rFonts w:ascii="Times New Roman" w:hAnsi="Times New Roman" w:cs="Times New Roman"/>
          <w:b/>
          <w:color w:val="0F0300"/>
          <w:u w:val="single"/>
        </w:rPr>
        <w:t>des prévision</w:t>
      </w:r>
      <w:proofErr w:type="gramEnd"/>
      <w:r w:rsidR="00D72B18" w:rsidRPr="00A83084">
        <w:rPr>
          <w:rFonts w:ascii="Times New Roman" w:hAnsi="Times New Roman" w:cs="Times New Roman"/>
          <w:b/>
          <w:color w:val="0F0300"/>
          <w:u w:val="single"/>
        </w:rPr>
        <w:t xml:space="preserve"> budgétaires 201</w:t>
      </w:r>
      <w:r w:rsidR="00FE6BB2" w:rsidRPr="00A83084">
        <w:rPr>
          <w:rFonts w:ascii="Times New Roman" w:hAnsi="Times New Roman" w:cs="Times New Roman"/>
          <w:b/>
          <w:color w:val="0F0300"/>
          <w:u w:val="single"/>
        </w:rPr>
        <w:t>9</w:t>
      </w:r>
      <w:r w:rsidR="00D72B18" w:rsidRPr="00A83084">
        <w:rPr>
          <w:rFonts w:ascii="Times New Roman" w:hAnsi="Times New Roman" w:cs="Times New Roman"/>
          <w:b/>
          <w:color w:val="0F0300"/>
          <w:u w:val="single"/>
        </w:rPr>
        <w:t>.</w:t>
      </w:r>
    </w:p>
    <w:p w:rsidR="00A37828" w:rsidRPr="00A83084" w:rsidRDefault="00A37828" w:rsidP="00A37828">
      <w:pPr>
        <w:tabs>
          <w:tab w:val="left" w:pos="0"/>
        </w:tabs>
        <w:autoSpaceDE w:val="0"/>
        <w:ind w:left="2160"/>
        <w:jc w:val="both"/>
        <w:rPr>
          <w:rFonts w:ascii="Times New Roman" w:hAnsi="Times New Roman" w:cs="Times New Roman"/>
          <w:color w:val="0F0300"/>
        </w:rPr>
      </w:pPr>
    </w:p>
    <w:p w:rsidR="00D54093" w:rsidRPr="00A83084" w:rsidRDefault="00D72B18" w:rsidP="00D54093">
      <w:pPr>
        <w:ind w:left="2124"/>
        <w:jc w:val="both"/>
        <w:rPr>
          <w:rFonts w:ascii="Times New Roman" w:hAnsi="Times New Roman" w:cs="Times New Roman"/>
          <w:bCs/>
          <w:color w:val="170300"/>
        </w:rPr>
      </w:pPr>
      <w:bookmarkStart w:id="0" w:name="OLE_LINK3"/>
      <w:bookmarkStart w:id="1" w:name="OLE_LINK4"/>
      <w:r w:rsidRPr="00A83084">
        <w:rPr>
          <w:rFonts w:ascii="Times New Roman" w:hAnsi="Times New Roman" w:cs="Times New Roman"/>
          <w:bCs/>
          <w:color w:val="130300"/>
        </w:rPr>
        <w:t xml:space="preserve">Il est proposé par </w:t>
      </w:r>
      <w:r w:rsidR="00753F1C" w:rsidRPr="00A83084">
        <w:rPr>
          <w:rFonts w:ascii="Times New Roman" w:hAnsi="Times New Roman" w:cs="Times New Roman"/>
          <w:bCs/>
          <w:color w:val="130300"/>
        </w:rPr>
        <w:t xml:space="preserve">le conseiller Monsieur Sylvain Bourque </w:t>
      </w:r>
      <w:r w:rsidRPr="00A83084">
        <w:rPr>
          <w:rFonts w:ascii="Times New Roman" w:hAnsi="Times New Roman" w:cs="Times New Roman"/>
          <w:bCs/>
          <w:color w:val="130300"/>
        </w:rPr>
        <w:t>et résolu;</w:t>
      </w:r>
    </w:p>
    <w:p w:rsidR="00816704" w:rsidRPr="00A83084" w:rsidRDefault="00816704" w:rsidP="00D72B18">
      <w:pPr>
        <w:tabs>
          <w:tab w:val="left" w:pos="3588"/>
        </w:tabs>
        <w:ind w:left="3261" w:hanging="1134"/>
        <w:jc w:val="both"/>
        <w:rPr>
          <w:rFonts w:ascii="Times New Roman" w:hAnsi="Times New Roman" w:cs="Times New Roman"/>
          <w:bCs/>
          <w:color w:val="170300"/>
        </w:rPr>
      </w:pPr>
    </w:p>
    <w:p w:rsidR="00396769" w:rsidRPr="00A83084" w:rsidRDefault="00D72B18" w:rsidP="00AA5D33">
      <w:pPr>
        <w:tabs>
          <w:tab w:val="left" w:pos="3588"/>
        </w:tabs>
        <w:ind w:left="2694" w:hanging="567"/>
        <w:jc w:val="both"/>
        <w:rPr>
          <w:rFonts w:ascii="Times New Roman" w:hAnsi="Times New Roman" w:cs="Times New Roman"/>
          <w:bCs/>
          <w:color w:val="170300"/>
        </w:rPr>
      </w:pPr>
      <w:r w:rsidRPr="00A83084">
        <w:rPr>
          <w:rFonts w:ascii="Times New Roman" w:hAnsi="Times New Roman" w:cs="Times New Roman"/>
          <w:bCs/>
          <w:color w:val="170300"/>
        </w:rPr>
        <w:t>QUE</w:t>
      </w:r>
      <w:r w:rsidRPr="00A83084">
        <w:rPr>
          <w:rFonts w:ascii="Times New Roman" w:hAnsi="Times New Roman" w:cs="Times New Roman"/>
          <w:bCs/>
          <w:color w:val="170300"/>
        </w:rPr>
        <w:tab/>
        <w:t>les prévisions budgétaires 201</w:t>
      </w:r>
      <w:r w:rsidR="00FE6BB2" w:rsidRPr="00A83084">
        <w:rPr>
          <w:rFonts w:ascii="Times New Roman" w:hAnsi="Times New Roman" w:cs="Times New Roman"/>
          <w:bCs/>
          <w:color w:val="170300"/>
        </w:rPr>
        <w:t>9</w:t>
      </w:r>
      <w:r w:rsidRPr="00A83084">
        <w:rPr>
          <w:rFonts w:ascii="Times New Roman" w:hAnsi="Times New Roman" w:cs="Times New Roman"/>
          <w:bCs/>
          <w:color w:val="170300"/>
        </w:rPr>
        <w:t xml:space="preserve"> telles que décrites en liste ci-dessous soient acceptées.</w:t>
      </w:r>
    </w:p>
    <w:p w:rsidR="00590D5A" w:rsidRPr="00A83084" w:rsidRDefault="00590D5A" w:rsidP="00D54093">
      <w:pPr>
        <w:ind w:left="2124"/>
        <w:jc w:val="both"/>
        <w:rPr>
          <w:rFonts w:ascii="Times New Roman" w:hAnsi="Times New Roman" w:cs="Times New Roman"/>
          <w:bCs/>
          <w:color w:val="170300"/>
        </w:rPr>
      </w:pPr>
    </w:p>
    <w:tbl>
      <w:tblPr>
        <w:tblW w:w="5506" w:type="dxa"/>
        <w:jc w:val="center"/>
        <w:tblCellMar>
          <w:left w:w="70" w:type="dxa"/>
          <w:right w:w="70" w:type="dxa"/>
        </w:tblCellMar>
        <w:tblLook w:val="04A0"/>
      </w:tblPr>
      <w:tblGrid>
        <w:gridCol w:w="4202"/>
        <w:gridCol w:w="1114"/>
        <w:gridCol w:w="200"/>
      </w:tblGrid>
      <w:tr w:rsidR="00F01D7F" w:rsidRPr="00A83084" w:rsidTr="00E46FE3">
        <w:trPr>
          <w:trHeight w:val="360"/>
          <w:jc w:val="center"/>
        </w:trPr>
        <w:tc>
          <w:tcPr>
            <w:tcW w:w="5506" w:type="dxa"/>
            <w:gridSpan w:val="3"/>
            <w:tcBorders>
              <w:top w:val="nil"/>
              <w:left w:val="nil"/>
              <w:bottom w:val="nil"/>
              <w:right w:val="nil"/>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Municipalité de Fassett</w:t>
            </w:r>
          </w:p>
        </w:tc>
      </w:tr>
      <w:tr w:rsidR="00F01D7F" w:rsidRPr="00A83084" w:rsidTr="00E46FE3">
        <w:trPr>
          <w:trHeight w:val="360"/>
          <w:jc w:val="center"/>
        </w:trPr>
        <w:tc>
          <w:tcPr>
            <w:tcW w:w="5506" w:type="dxa"/>
            <w:gridSpan w:val="3"/>
            <w:tcBorders>
              <w:top w:val="nil"/>
              <w:left w:val="nil"/>
              <w:bottom w:val="nil"/>
              <w:right w:val="nil"/>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Prévisions budgétaires 201</w:t>
            </w:r>
            <w:r w:rsidR="00FE6BB2" w:rsidRPr="00A83084">
              <w:rPr>
                <w:rFonts w:ascii="Times New Roman" w:hAnsi="Times New Roman" w:cs="Times New Roman"/>
                <w:b/>
                <w:bCs/>
              </w:rPr>
              <w:t>9</w:t>
            </w:r>
          </w:p>
        </w:tc>
      </w:tr>
      <w:tr w:rsidR="00F01D7F" w:rsidRPr="00A83084" w:rsidTr="00ED27AC">
        <w:trPr>
          <w:trHeight w:val="252"/>
          <w:jc w:val="center"/>
        </w:trPr>
        <w:tc>
          <w:tcPr>
            <w:tcW w:w="4202" w:type="dxa"/>
            <w:tcBorders>
              <w:top w:val="nil"/>
              <w:left w:val="nil"/>
              <w:bottom w:val="nil"/>
              <w:right w:val="nil"/>
            </w:tcBorders>
            <w:shd w:val="clear" w:color="auto" w:fill="auto"/>
            <w:noWrap/>
            <w:vAlign w:val="bottom"/>
            <w:hideMark/>
          </w:tcPr>
          <w:p w:rsidR="00F01D7F" w:rsidRPr="00A83084" w:rsidRDefault="00F01D7F" w:rsidP="00FD39C1">
            <w:pPr>
              <w:jc w:val="both"/>
              <w:rPr>
                <w:rFonts w:ascii="Times New Roman" w:hAnsi="Times New Roman" w:cs="Times New Roman"/>
              </w:rPr>
            </w:pPr>
          </w:p>
        </w:tc>
        <w:tc>
          <w:tcPr>
            <w:tcW w:w="1114" w:type="dxa"/>
            <w:tcBorders>
              <w:top w:val="nil"/>
              <w:left w:val="nil"/>
              <w:bottom w:val="nil"/>
              <w:right w:val="nil"/>
            </w:tcBorders>
            <w:shd w:val="clear" w:color="auto" w:fill="auto"/>
            <w:noWrap/>
            <w:vAlign w:val="bottom"/>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bottom"/>
            <w:hideMark/>
          </w:tcPr>
          <w:p w:rsidR="00F01D7F" w:rsidRPr="00A83084" w:rsidRDefault="00F01D7F" w:rsidP="00FD39C1">
            <w:pPr>
              <w:rPr>
                <w:rFonts w:ascii="Times New Roman" w:hAnsi="Times New Roman" w:cs="Times New Roman"/>
              </w:rPr>
            </w:pPr>
          </w:p>
        </w:tc>
      </w:tr>
      <w:tr w:rsidR="00F01D7F" w:rsidRPr="00A83084" w:rsidTr="00E46FE3">
        <w:trPr>
          <w:trHeight w:val="204"/>
          <w:jc w:val="center"/>
        </w:trPr>
        <w:tc>
          <w:tcPr>
            <w:tcW w:w="550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Revenus</w:t>
            </w: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Revenus de sources locales</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Aqueduc utilisation - Fassett</w:t>
            </w:r>
          </w:p>
        </w:tc>
        <w:tc>
          <w:tcPr>
            <w:tcW w:w="1114" w:type="dxa"/>
            <w:tcBorders>
              <w:top w:val="nil"/>
              <w:left w:val="nil"/>
              <w:bottom w:val="nil"/>
              <w:right w:val="nil"/>
            </w:tcBorders>
            <w:shd w:val="clear" w:color="auto" w:fill="auto"/>
            <w:noWrap/>
            <w:vAlign w:val="center"/>
            <w:hideMark/>
          </w:tcPr>
          <w:p w:rsidR="00F01D7F" w:rsidRPr="00A83084" w:rsidRDefault="00F01D7F" w:rsidP="00BA260B">
            <w:pPr>
              <w:jc w:val="right"/>
              <w:rPr>
                <w:rFonts w:ascii="Times New Roman" w:hAnsi="Times New Roman" w:cs="Times New Roman"/>
              </w:rPr>
            </w:pPr>
            <w:r w:rsidRPr="00A83084">
              <w:rPr>
                <w:rFonts w:ascii="Times New Roman" w:hAnsi="Times New Roman" w:cs="Times New Roman"/>
              </w:rPr>
              <w:t>-</w:t>
            </w:r>
            <w:r w:rsidR="00BA260B" w:rsidRPr="00A83084">
              <w:rPr>
                <w:rFonts w:ascii="Times New Roman" w:hAnsi="Times New Roman" w:cs="Times New Roman"/>
              </w:rPr>
              <w:t>95 666</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Aqueduc Règlements - Fassett</w:t>
            </w:r>
          </w:p>
        </w:tc>
        <w:tc>
          <w:tcPr>
            <w:tcW w:w="1114" w:type="dxa"/>
            <w:tcBorders>
              <w:top w:val="nil"/>
              <w:left w:val="nil"/>
              <w:bottom w:val="nil"/>
              <w:right w:val="nil"/>
            </w:tcBorders>
            <w:shd w:val="clear" w:color="auto" w:fill="auto"/>
            <w:noWrap/>
            <w:vAlign w:val="center"/>
            <w:hideMark/>
          </w:tcPr>
          <w:p w:rsidR="00F01D7F" w:rsidRPr="00A83084" w:rsidRDefault="00F01D7F" w:rsidP="00BA260B">
            <w:pPr>
              <w:jc w:val="right"/>
              <w:rPr>
                <w:rFonts w:ascii="Times New Roman" w:hAnsi="Times New Roman" w:cs="Times New Roman"/>
              </w:rPr>
            </w:pPr>
            <w:r w:rsidRPr="00A83084">
              <w:rPr>
                <w:rFonts w:ascii="Times New Roman" w:hAnsi="Times New Roman" w:cs="Times New Roman"/>
              </w:rPr>
              <w:t>-</w:t>
            </w:r>
            <w:r w:rsidR="00BA260B" w:rsidRPr="00A83084">
              <w:rPr>
                <w:rFonts w:ascii="Times New Roman" w:hAnsi="Times New Roman" w:cs="Times New Roman"/>
              </w:rPr>
              <w:t>31 164</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Service de police</w:t>
            </w:r>
          </w:p>
        </w:tc>
        <w:tc>
          <w:tcPr>
            <w:tcW w:w="1114" w:type="dxa"/>
            <w:tcBorders>
              <w:top w:val="nil"/>
              <w:left w:val="nil"/>
              <w:bottom w:val="nil"/>
              <w:right w:val="nil"/>
            </w:tcBorders>
            <w:shd w:val="clear" w:color="auto" w:fill="auto"/>
            <w:noWrap/>
            <w:vAlign w:val="center"/>
            <w:hideMark/>
          </w:tcPr>
          <w:p w:rsidR="00F01D7F" w:rsidRPr="00A83084" w:rsidRDefault="00F01D7F" w:rsidP="00BA260B">
            <w:pPr>
              <w:jc w:val="right"/>
              <w:rPr>
                <w:rFonts w:ascii="Times New Roman" w:hAnsi="Times New Roman" w:cs="Times New Roman"/>
              </w:rPr>
            </w:pPr>
            <w:r w:rsidRPr="00A83084">
              <w:rPr>
                <w:rFonts w:ascii="Times New Roman" w:hAnsi="Times New Roman" w:cs="Times New Roman"/>
              </w:rPr>
              <w:t>-</w:t>
            </w:r>
            <w:r w:rsidR="00BA260B" w:rsidRPr="00A83084">
              <w:rPr>
                <w:rFonts w:ascii="Times New Roman" w:hAnsi="Times New Roman" w:cs="Times New Roman"/>
              </w:rPr>
              <w:t>39 432</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 xml:space="preserve">Taxe </w:t>
            </w:r>
            <w:proofErr w:type="spellStart"/>
            <w:r w:rsidRPr="00A83084">
              <w:rPr>
                <w:rFonts w:ascii="Times New Roman" w:hAnsi="Times New Roman" w:cs="Times New Roman"/>
              </w:rPr>
              <w:t>Égoûts</w:t>
            </w:r>
            <w:proofErr w:type="spellEnd"/>
            <w:r w:rsidRPr="00A83084">
              <w:rPr>
                <w:rFonts w:ascii="Times New Roman" w:hAnsi="Times New Roman" w:cs="Times New Roman"/>
              </w:rPr>
              <w:t xml:space="preserve"> utilisation</w:t>
            </w:r>
          </w:p>
        </w:tc>
        <w:tc>
          <w:tcPr>
            <w:tcW w:w="1114" w:type="dxa"/>
            <w:tcBorders>
              <w:top w:val="nil"/>
              <w:left w:val="nil"/>
              <w:bottom w:val="nil"/>
              <w:right w:val="nil"/>
            </w:tcBorders>
            <w:shd w:val="clear" w:color="auto" w:fill="auto"/>
            <w:noWrap/>
            <w:vAlign w:val="center"/>
            <w:hideMark/>
          </w:tcPr>
          <w:p w:rsidR="00F01D7F" w:rsidRPr="00A83084" w:rsidRDefault="00F01D7F" w:rsidP="00025D75">
            <w:pPr>
              <w:jc w:val="right"/>
              <w:rPr>
                <w:rFonts w:ascii="Times New Roman" w:hAnsi="Times New Roman" w:cs="Times New Roman"/>
              </w:rPr>
            </w:pPr>
            <w:r w:rsidRPr="00A83084">
              <w:rPr>
                <w:rFonts w:ascii="Times New Roman" w:hAnsi="Times New Roman" w:cs="Times New Roman"/>
              </w:rPr>
              <w:t>-</w:t>
            </w:r>
            <w:r w:rsidR="00025D75" w:rsidRPr="00A83084">
              <w:rPr>
                <w:rFonts w:ascii="Times New Roman" w:hAnsi="Times New Roman" w:cs="Times New Roman"/>
              </w:rPr>
              <w:t>4</w:t>
            </w:r>
            <w:r w:rsidR="00E128B5" w:rsidRPr="00A83084">
              <w:rPr>
                <w:rFonts w:ascii="Times New Roman" w:hAnsi="Times New Roman" w:cs="Times New Roman"/>
              </w:rPr>
              <w:t>9 980</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Égouts Règlements</w:t>
            </w:r>
          </w:p>
        </w:tc>
        <w:tc>
          <w:tcPr>
            <w:tcW w:w="1114" w:type="dxa"/>
            <w:tcBorders>
              <w:top w:val="nil"/>
              <w:left w:val="nil"/>
              <w:bottom w:val="nil"/>
              <w:right w:val="nil"/>
            </w:tcBorders>
            <w:shd w:val="clear" w:color="auto" w:fill="auto"/>
            <w:noWrap/>
            <w:vAlign w:val="center"/>
            <w:hideMark/>
          </w:tcPr>
          <w:p w:rsidR="00F01D7F" w:rsidRPr="00A83084" w:rsidRDefault="00F01D7F" w:rsidP="00E128B5">
            <w:pPr>
              <w:jc w:val="right"/>
              <w:rPr>
                <w:rFonts w:ascii="Times New Roman" w:hAnsi="Times New Roman" w:cs="Times New Roman"/>
              </w:rPr>
            </w:pPr>
            <w:r w:rsidRPr="00A83084">
              <w:rPr>
                <w:rFonts w:ascii="Times New Roman" w:hAnsi="Times New Roman" w:cs="Times New Roman"/>
              </w:rPr>
              <w:t>-</w:t>
            </w:r>
            <w:r w:rsidR="00E128B5" w:rsidRPr="00A83084">
              <w:rPr>
                <w:rFonts w:ascii="Times New Roman" w:hAnsi="Times New Roman" w:cs="Times New Roman"/>
              </w:rPr>
              <w:t>36 064</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Vidanges</w:t>
            </w:r>
          </w:p>
        </w:tc>
        <w:tc>
          <w:tcPr>
            <w:tcW w:w="1114" w:type="dxa"/>
            <w:tcBorders>
              <w:top w:val="nil"/>
              <w:left w:val="nil"/>
              <w:bottom w:val="nil"/>
              <w:right w:val="nil"/>
            </w:tcBorders>
            <w:shd w:val="clear" w:color="auto" w:fill="auto"/>
            <w:noWrap/>
            <w:vAlign w:val="center"/>
            <w:hideMark/>
          </w:tcPr>
          <w:p w:rsidR="00F01D7F" w:rsidRPr="00A83084" w:rsidRDefault="00F01D7F" w:rsidP="00E128B5">
            <w:pPr>
              <w:jc w:val="right"/>
              <w:rPr>
                <w:rFonts w:ascii="Times New Roman" w:hAnsi="Times New Roman" w:cs="Times New Roman"/>
              </w:rPr>
            </w:pPr>
            <w:r w:rsidRPr="00A83084">
              <w:rPr>
                <w:rFonts w:ascii="Times New Roman" w:hAnsi="Times New Roman" w:cs="Times New Roman"/>
              </w:rPr>
              <w:t>-</w:t>
            </w:r>
            <w:r w:rsidR="00E128B5" w:rsidRPr="00A83084">
              <w:rPr>
                <w:rFonts w:ascii="Times New Roman" w:hAnsi="Times New Roman" w:cs="Times New Roman"/>
              </w:rPr>
              <w:t>31 115</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Taxe Recyclage</w:t>
            </w:r>
          </w:p>
        </w:tc>
        <w:tc>
          <w:tcPr>
            <w:tcW w:w="1114" w:type="dxa"/>
            <w:tcBorders>
              <w:top w:val="nil"/>
              <w:left w:val="nil"/>
              <w:bottom w:val="nil"/>
              <w:right w:val="nil"/>
            </w:tcBorders>
            <w:shd w:val="clear" w:color="auto" w:fill="auto"/>
            <w:noWrap/>
            <w:vAlign w:val="center"/>
            <w:hideMark/>
          </w:tcPr>
          <w:p w:rsidR="00F01D7F" w:rsidRPr="00A83084" w:rsidRDefault="00F01D7F" w:rsidP="00BA260B">
            <w:pPr>
              <w:jc w:val="right"/>
              <w:rPr>
                <w:rFonts w:ascii="Times New Roman" w:hAnsi="Times New Roman" w:cs="Times New Roman"/>
              </w:rPr>
            </w:pPr>
            <w:r w:rsidRPr="00A83084">
              <w:rPr>
                <w:rFonts w:ascii="Times New Roman" w:hAnsi="Times New Roman" w:cs="Times New Roman"/>
              </w:rPr>
              <w:t>-</w:t>
            </w:r>
            <w:r w:rsidR="00BA260B" w:rsidRPr="00A83084">
              <w:rPr>
                <w:rFonts w:ascii="Times New Roman" w:hAnsi="Times New Roman" w:cs="Times New Roman"/>
              </w:rPr>
              <w:t>213</w:t>
            </w:r>
            <w:r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Revenus de sources locales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F01D7F" w:rsidP="00ED27AC">
            <w:pPr>
              <w:jc w:val="right"/>
              <w:rPr>
                <w:rFonts w:ascii="Times New Roman" w:hAnsi="Times New Roman" w:cs="Times New Roman"/>
                <w:b/>
                <w:bCs/>
              </w:rPr>
            </w:pPr>
            <w:r w:rsidRPr="00A83084">
              <w:rPr>
                <w:rFonts w:ascii="Times New Roman" w:hAnsi="Times New Roman" w:cs="Times New Roman"/>
                <w:b/>
                <w:bCs/>
              </w:rPr>
              <w:t>-</w:t>
            </w:r>
            <w:r w:rsidR="00025D75" w:rsidRPr="00A83084">
              <w:rPr>
                <w:rFonts w:ascii="Times New Roman" w:hAnsi="Times New Roman" w:cs="Times New Roman"/>
                <w:b/>
                <w:bCs/>
              </w:rPr>
              <w:t>28</w:t>
            </w:r>
            <w:r w:rsidR="00ED27AC" w:rsidRPr="00A83084">
              <w:rPr>
                <w:rFonts w:ascii="Times New Roman" w:hAnsi="Times New Roman" w:cs="Times New Roman"/>
                <w:b/>
                <w:bCs/>
              </w:rPr>
              <w:t>3 634</w:t>
            </w:r>
            <w:r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single" w:sz="4" w:space="0" w:color="auto"/>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Autres revenus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F01D7F" w:rsidP="00ED27AC">
            <w:pPr>
              <w:jc w:val="right"/>
              <w:rPr>
                <w:rFonts w:ascii="Times New Roman" w:hAnsi="Times New Roman" w:cs="Times New Roman"/>
                <w:b/>
                <w:bCs/>
              </w:rPr>
            </w:pPr>
            <w:r w:rsidRPr="00A83084">
              <w:rPr>
                <w:rFonts w:ascii="Times New Roman" w:hAnsi="Times New Roman" w:cs="Times New Roman"/>
                <w:b/>
                <w:bCs/>
              </w:rPr>
              <w:t>-</w:t>
            </w:r>
            <w:r w:rsidR="00ED27AC" w:rsidRPr="00A83084">
              <w:rPr>
                <w:rFonts w:ascii="Times New Roman" w:hAnsi="Times New Roman" w:cs="Times New Roman"/>
                <w:b/>
                <w:bCs/>
              </w:rPr>
              <w:t>169 512</w:t>
            </w:r>
            <w:r w:rsidRPr="00A83084">
              <w:rPr>
                <w:rFonts w:ascii="Times New Roman" w:hAnsi="Times New Roman" w:cs="Times New Roman"/>
                <w:b/>
                <w:bCs/>
              </w:rPr>
              <w:t xml:space="preserve"> $</w:t>
            </w:r>
          </w:p>
        </w:tc>
        <w:tc>
          <w:tcPr>
            <w:tcW w:w="190" w:type="dxa"/>
            <w:tcBorders>
              <w:top w:val="nil"/>
              <w:left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ED27AC" w:rsidRPr="00A83084" w:rsidTr="00ED27AC">
        <w:trPr>
          <w:trHeight w:val="204"/>
          <w:jc w:val="center"/>
        </w:trPr>
        <w:tc>
          <w:tcPr>
            <w:tcW w:w="4202" w:type="dxa"/>
            <w:tcBorders>
              <w:top w:val="nil"/>
              <w:left w:val="nil"/>
              <w:bottom w:val="nil"/>
            </w:tcBorders>
            <w:shd w:val="clear" w:color="auto" w:fill="auto"/>
            <w:noWrap/>
            <w:vAlign w:val="center"/>
            <w:hideMark/>
          </w:tcPr>
          <w:p w:rsidR="00ED27AC" w:rsidRPr="00A83084" w:rsidRDefault="00ED27AC" w:rsidP="00FD39C1">
            <w:pPr>
              <w:rPr>
                <w:rFonts w:ascii="Times New Roman" w:hAnsi="Times New Roman" w:cs="Times New Roman"/>
                <w:b/>
                <w:bCs/>
              </w:rPr>
            </w:pPr>
          </w:p>
        </w:tc>
        <w:tc>
          <w:tcPr>
            <w:tcW w:w="1114" w:type="dxa"/>
            <w:tcBorders>
              <w:top w:val="single" w:sz="4" w:space="0" w:color="auto"/>
              <w:bottom w:val="single" w:sz="4" w:space="0" w:color="auto"/>
            </w:tcBorders>
            <w:shd w:val="clear" w:color="auto" w:fill="auto"/>
            <w:noWrap/>
            <w:vAlign w:val="center"/>
            <w:hideMark/>
          </w:tcPr>
          <w:p w:rsidR="00ED27AC" w:rsidRPr="00A83084" w:rsidRDefault="00ED27AC" w:rsidP="00ED27AC">
            <w:pPr>
              <w:jc w:val="right"/>
              <w:rPr>
                <w:rFonts w:ascii="Times New Roman" w:hAnsi="Times New Roman" w:cs="Times New Roman"/>
                <w:b/>
                <w:bCs/>
              </w:rPr>
            </w:pPr>
          </w:p>
        </w:tc>
        <w:tc>
          <w:tcPr>
            <w:tcW w:w="190" w:type="dxa"/>
            <w:tcBorders>
              <w:top w:val="nil"/>
              <w:left w:val="nil"/>
              <w:right w:val="nil"/>
            </w:tcBorders>
            <w:shd w:val="clear" w:color="auto" w:fill="auto"/>
            <w:noWrap/>
            <w:vAlign w:val="center"/>
            <w:hideMark/>
          </w:tcPr>
          <w:p w:rsidR="00ED27AC" w:rsidRPr="00A83084" w:rsidRDefault="00ED27AC" w:rsidP="00FD39C1">
            <w:pPr>
              <w:rPr>
                <w:rFonts w:ascii="Times New Roman" w:hAnsi="Times New Roman" w:cs="Times New Roman"/>
              </w:rPr>
            </w:pPr>
          </w:p>
        </w:tc>
      </w:tr>
      <w:tr w:rsidR="00ED27AC" w:rsidRPr="00A83084" w:rsidTr="00ED27AC">
        <w:trPr>
          <w:trHeight w:val="204"/>
          <w:jc w:val="center"/>
        </w:trPr>
        <w:tc>
          <w:tcPr>
            <w:tcW w:w="4202" w:type="dxa"/>
            <w:tcBorders>
              <w:top w:val="nil"/>
              <w:left w:val="nil"/>
              <w:bottom w:val="nil"/>
              <w:right w:val="single" w:sz="4" w:space="0" w:color="auto"/>
            </w:tcBorders>
            <w:shd w:val="clear" w:color="auto" w:fill="auto"/>
            <w:noWrap/>
            <w:vAlign w:val="center"/>
            <w:hideMark/>
          </w:tcPr>
          <w:p w:rsidR="00ED27AC" w:rsidRPr="00A83084" w:rsidRDefault="00ED27AC" w:rsidP="00FD39C1">
            <w:pPr>
              <w:rPr>
                <w:rFonts w:ascii="Times New Roman" w:hAnsi="Times New Roman" w:cs="Times New Roman"/>
                <w:b/>
                <w:bCs/>
              </w:rPr>
            </w:pPr>
          </w:p>
          <w:p w:rsidR="00ED27AC" w:rsidRPr="00A83084" w:rsidRDefault="00ED27AC" w:rsidP="00FD39C1">
            <w:pPr>
              <w:rPr>
                <w:rFonts w:ascii="Times New Roman" w:hAnsi="Times New Roman" w:cs="Times New Roman"/>
                <w:b/>
                <w:bCs/>
              </w:rPr>
            </w:pPr>
            <w:r w:rsidRPr="00A83084">
              <w:rPr>
                <w:rFonts w:ascii="Times New Roman" w:hAnsi="Times New Roman" w:cs="Times New Roman"/>
                <w:b/>
                <w:bCs/>
              </w:rPr>
              <w:t>Revenus taxe foncière</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27AC" w:rsidRPr="00A83084" w:rsidRDefault="00ED27AC" w:rsidP="00ED27AC">
            <w:pPr>
              <w:jc w:val="right"/>
              <w:rPr>
                <w:rFonts w:ascii="Times New Roman" w:hAnsi="Times New Roman" w:cs="Times New Roman"/>
                <w:b/>
                <w:bCs/>
              </w:rPr>
            </w:pPr>
            <w:r w:rsidRPr="00A83084">
              <w:rPr>
                <w:rFonts w:ascii="Times New Roman" w:hAnsi="Times New Roman" w:cs="Times New Roman"/>
                <w:b/>
                <w:bCs/>
              </w:rPr>
              <w:t>-366 677 $</w:t>
            </w:r>
          </w:p>
        </w:tc>
        <w:tc>
          <w:tcPr>
            <w:tcW w:w="190" w:type="dxa"/>
            <w:tcBorders>
              <w:left w:val="single" w:sz="4" w:space="0" w:color="auto"/>
              <w:right w:val="nil"/>
            </w:tcBorders>
            <w:shd w:val="clear" w:color="auto" w:fill="auto"/>
            <w:noWrap/>
            <w:vAlign w:val="center"/>
            <w:hideMark/>
          </w:tcPr>
          <w:p w:rsidR="00ED27AC" w:rsidRPr="00A83084" w:rsidRDefault="00ED27AC"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single" w:sz="4" w:space="0" w:color="auto"/>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single" w:sz="4" w:space="0" w:color="auto"/>
              <w:left w:val="single" w:sz="4" w:space="0" w:color="auto"/>
              <w:bottom w:val="single" w:sz="4" w:space="0" w:color="auto"/>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Revenus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F01D7F" w:rsidP="00ED27AC">
            <w:pPr>
              <w:jc w:val="right"/>
              <w:rPr>
                <w:rFonts w:ascii="Times New Roman" w:hAnsi="Times New Roman" w:cs="Times New Roman"/>
                <w:b/>
                <w:bCs/>
              </w:rPr>
            </w:pPr>
            <w:r w:rsidRPr="00A83084">
              <w:rPr>
                <w:rFonts w:ascii="Times New Roman" w:hAnsi="Times New Roman" w:cs="Times New Roman"/>
                <w:b/>
                <w:bCs/>
              </w:rPr>
              <w:t>-</w:t>
            </w:r>
            <w:r w:rsidR="00025D75" w:rsidRPr="00A83084">
              <w:rPr>
                <w:rFonts w:ascii="Times New Roman" w:hAnsi="Times New Roman" w:cs="Times New Roman"/>
                <w:b/>
                <w:bCs/>
              </w:rPr>
              <w:t>81</w:t>
            </w:r>
            <w:r w:rsidR="00ED27AC" w:rsidRPr="00A83084">
              <w:rPr>
                <w:rFonts w:ascii="Times New Roman" w:hAnsi="Times New Roman" w:cs="Times New Roman"/>
                <w:b/>
                <w:bCs/>
              </w:rPr>
              <w:t>9 823</w:t>
            </w:r>
            <w:r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single" w:sz="4" w:space="0" w:color="auto"/>
              <w:left w:val="single" w:sz="4" w:space="0" w:color="auto"/>
              <w:bottom w:val="single" w:sz="4" w:space="0" w:color="auto"/>
              <w:right w:val="nil"/>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Dépenses</w:t>
            </w:r>
          </w:p>
        </w:tc>
        <w:tc>
          <w:tcPr>
            <w:tcW w:w="1114" w:type="dxa"/>
            <w:tcBorders>
              <w:top w:val="single" w:sz="4" w:space="0" w:color="auto"/>
              <w:left w:val="nil"/>
              <w:bottom w:val="single" w:sz="4" w:space="0" w:color="auto"/>
              <w:right w:val="nil"/>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 </w:t>
            </w:r>
          </w:p>
        </w:tc>
        <w:tc>
          <w:tcPr>
            <w:tcW w:w="190" w:type="dxa"/>
            <w:tcBorders>
              <w:top w:val="single" w:sz="4" w:space="0" w:color="auto"/>
              <w:left w:val="nil"/>
              <w:bottom w:val="single" w:sz="4" w:space="0" w:color="auto"/>
              <w:right w:val="single" w:sz="4" w:space="0" w:color="auto"/>
            </w:tcBorders>
            <w:shd w:val="clear" w:color="auto" w:fill="auto"/>
            <w:noWrap/>
            <w:vAlign w:val="center"/>
            <w:hideMark/>
          </w:tcPr>
          <w:p w:rsidR="00F01D7F" w:rsidRPr="00A83084" w:rsidRDefault="00F01D7F" w:rsidP="00FD39C1">
            <w:pPr>
              <w:jc w:val="center"/>
              <w:rPr>
                <w:rFonts w:ascii="Times New Roman" w:hAnsi="Times New Roman" w:cs="Times New Roman"/>
                <w:b/>
                <w:bCs/>
              </w:rPr>
            </w:pPr>
            <w:r w:rsidRPr="00A83084">
              <w:rPr>
                <w:rFonts w:ascii="Times New Roman" w:hAnsi="Times New Roman" w:cs="Times New Roman"/>
                <w:b/>
                <w:bCs/>
              </w:rPr>
              <w:t> </w:t>
            </w: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Administration générale</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 xml:space="preserve">Administration </w:t>
            </w:r>
          </w:p>
        </w:tc>
        <w:tc>
          <w:tcPr>
            <w:tcW w:w="1114" w:type="dxa"/>
            <w:tcBorders>
              <w:top w:val="nil"/>
              <w:left w:val="nil"/>
              <w:bottom w:val="nil"/>
              <w:right w:val="nil"/>
            </w:tcBorders>
            <w:shd w:val="clear" w:color="auto" w:fill="auto"/>
            <w:noWrap/>
            <w:vAlign w:val="center"/>
            <w:hideMark/>
          </w:tcPr>
          <w:p w:rsidR="00F01D7F" w:rsidRPr="00A83084" w:rsidRDefault="00025D75" w:rsidP="00FD39C1">
            <w:pPr>
              <w:jc w:val="right"/>
              <w:rPr>
                <w:rFonts w:ascii="Times New Roman" w:hAnsi="Times New Roman" w:cs="Times New Roman"/>
              </w:rPr>
            </w:pPr>
            <w:r w:rsidRPr="00A83084">
              <w:rPr>
                <w:rFonts w:ascii="Times New Roman" w:hAnsi="Times New Roman" w:cs="Times New Roman"/>
              </w:rPr>
              <w:t>115</w:t>
            </w:r>
            <w:r w:rsidR="00ED27AC" w:rsidRPr="00A83084">
              <w:rPr>
                <w:rFonts w:ascii="Times New Roman" w:hAnsi="Times New Roman" w:cs="Times New Roman"/>
              </w:rPr>
              <w:t xml:space="preserve"> 261</w:t>
            </w:r>
            <w:r w:rsidR="00F01D7F" w:rsidRPr="00A83084">
              <w:rPr>
                <w:rFonts w:ascii="Times New Roman" w:hAnsi="Times New Roman" w:cs="Times New Roman"/>
              </w:rPr>
              <w:t xml:space="preserve"> $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Évaluation</w:t>
            </w:r>
          </w:p>
        </w:tc>
        <w:tc>
          <w:tcPr>
            <w:tcW w:w="1114" w:type="dxa"/>
            <w:tcBorders>
              <w:top w:val="nil"/>
              <w:left w:val="nil"/>
              <w:bottom w:val="nil"/>
              <w:right w:val="nil"/>
            </w:tcBorders>
            <w:shd w:val="clear" w:color="auto" w:fill="auto"/>
            <w:noWrap/>
            <w:vAlign w:val="center"/>
            <w:hideMark/>
          </w:tcPr>
          <w:p w:rsidR="00F01D7F" w:rsidRPr="00A83084" w:rsidRDefault="00ED27AC" w:rsidP="00E128B5">
            <w:pPr>
              <w:jc w:val="right"/>
              <w:rPr>
                <w:rFonts w:ascii="Times New Roman" w:hAnsi="Times New Roman" w:cs="Times New Roman"/>
              </w:rPr>
            </w:pPr>
            <w:r w:rsidRPr="00A83084">
              <w:rPr>
                <w:rFonts w:ascii="Times New Roman" w:hAnsi="Times New Roman" w:cs="Times New Roman"/>
              </w:rPr>
              <w:t>12 500</w:t>
            </w:r>
            <w:r w:rsidR="00F01D7F" w:rsidRPr="00A83084">
              <w:rPr>
                <w:rFonts w:ascii="Times New Roman" w:hAnsi="Times New Roman" w:cs="Times New Roman"/>
              </w:rPr>
              <w:t xml:space="preserve"> $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Conseil</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66 750</w:t>
            </w:r>
            <w:r w:rsidR="00F01D7F" w:rsidRPr="00A83084">
              <w:rPr>
                <w:rFonts w:ascii="Times New Roman" w:hAnsi="Times New Roman" w:cs="Times New Roman"/>
              </w:rPr>
              <w:t xml:space="preserve"> $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roofErr w:type="spellStart"/>
            <w:r w:rsidRPr="00A83084">
              <w:rPr>
                <w:rFonts w:ascii="Times New Roman" w:hAnsi="Times New Roman" w:cs="Times New Roman"/>
              </w:rPr>
              <w:t>Quote</w:t>
            </w:r>
            <w:proofErr w:type="spellEnd"/>
            <w:r w:rsidRPr="00A83084">
              <w:rPr>
                <w:rFonts w:ascii="Times New Roman" w:hAnsi="Times New Roman" w:cs="Times New Roman"/>
              </w:rPr>
              <w:t xml:space="preserve"> parts MRC</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28 855</w:t>
            </w:r>
            <w:r w:rsidR="00F01D7F" w:rsidRPr="00A83084">
              <w:rPr>
                <w:rFonts w:ascii="Times New Roman" w:hAnsi="Times New Roman" w:cs="Times New Roman"/>
              </w:rPr>
              <w:t xml:space="preserve"> $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Greffe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2 000</w:t>
            </w:r>
            <w:r w:rsidR="00F01D7F" w:rsidRPr="00A83084">
              <w:rPr>
                <w:rFonts w:ascii="Times New Roman" w:hAnsi="Times New Roman" w:cs="Times New Roman"/>
              </w:rPr>
              <w:t xml:space="preserve"> $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Administration générale</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025D75" w:rsidP="00FD39C1">
            <w:pPr>
              <w:jc w:val="right"/>
              <w:rPr>
                <w:rFonts w:ascii="Times New Roman" w:hAnsi="Times New Roman" w:cs="Times New Roman"/>
                <w:b/>
                <w:bCs/>
              </w:rPr>
            </w:pPr>
            <w:r w:rsidRPr="00A83084">
              <w:rPr>
                <w:rFonts w:ascii="Times New Roman" w:hAnsi="Times New Roman" w:cs="Times New Roman"/>
                <w:b/>
                <w:bCs/>
              </w:rPr>
              <w:t>225</w:t>
            </w:r>
            <w:r w:rsidR="00ED27AC" w:rsidRPr="00A83084">
              <w:rPr>
                <w:rFonts w:ascii="Times New Roman" w:hAnsi="Times New Roman" w:cs="Times New Roman"/>
                <w:b/>
                <w:bCs/>
              </w:rPr>
              <w:t xml:space="preserve"> 366</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Sécurité publique</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Incendie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99 232</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Police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39 432</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Sécurité publique</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ED27AC" w:rsidP="00FD39C1">
            <w:pPr>
              <w:jc w:val="right"/>
              <w:rPr>
                <w:rFonts w:ascii="Times New Roman" w:hAnsi="Times New Roman" w:cs="Times New Roman"/>
                <w:b/>
                <w:bCs/>
              </w:rPr>
            </w:pPr>
            <w:r w:rsidRPr="00A83084">
              <w:rPr>
                <w:rFonts w:ascii="Times New Roman" w:hAnsi="Times New Roman" w:cs="Times New Roman"/>
                <w:b/>
                <w:bCs/>
              </w:rPr>
              <w:t>138 664</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lastRenderedPageBreak/>
              <w:t>Transport</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Éclairage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6 856</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Voirie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29 786</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Neige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25 547</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Transport</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ED27AC" w:rsidP="00FD39C1">
            <w:pPr>
              <w:jc w:val="right"/>
              <w:rPr>
                <w:rFonts w:ascii="Times New Roman" w:hAnsi="Times New Roman" w:cs="Times New Roman"/>
                <w:b/>
                <w:bCs/>
              </w:rPr>
            </w:pPr>
            <w:r w:rsidRPr="00A83084">
              <w:rPr>
                <w:rFonts w:ascii="Times New Roman" w:hAnsi="Times New Roman" w:cs="Times New Roman"/>
                <w:b/>
                <w:bCs/>
              </w:rPr>
              <w:t>62 189</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Hygiène du milieu</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Aqueduc</w:t>
            </w:r>
          </w:p>
        </w:tc>
        <w:tc>
          <w:tcPr>
            <w:tcW w:w="1114" w:type="dxa"/>
            <w:tcBorders>
              <w:top w:val="nil"/>
              <w:left w:val="nil"/>
              <w:bottom w:val="nil"/>
              <w:right w:val="nil"/>
            </w:tcBorders>
            <w:shd w:val="clear" w:color="auto" w:fill="auto"/>
            <w:noWrap/>
            <w:vAlign w:val="center"/>
            <w:hideMark/>
          </w:tcPr>
          <w:p w:rsidR="00F01D7F" w:rsidRPr="00A83084" w:rsidRDefault="00ED27AC" w:rsidP="00ED27AC">
            <w:pPr>
              <w:jc w:val="right"/>
              <w:rPr>
                <w:rFonts w:ascii="Times New Roman" w:hAnsi="Times New Roman" w:cs="Times New Roman"/>
              </w:rPr>
            </w:pPr>
            <w:r w:rsidRPr="00A83084">
              <w:rPr>
                <w:rFonts w:ascii="Times New Roman" w:hAnsi="Times New Roman" w:cs="Times New Roman"/>
              </w:rPr>
              <w:t>115 630</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Égouts</w:t>
            </w:r>
          </w:p>
        </w:tc>
        <w:tc>
          <w:tcPr>
            <w:tcW w:w="1114" w:type="dxa"/>
            <w:tcBorders>
              <w:top w:val="nil"/>
              <w:left w:val="nil"/>
              <w:bottom w:val="nil"/>
              <w:right w:val="nil"/>
            </w:tcBorders>
            <w:shd w:val="clear" w:color="auto" w:fill="auto"/>
            <w:noWrap/>
            <w:vAlign w:val="center"/>
            <w:hideMark/>
          </w:tcPr>
          <w:p w:rsidR="00F01D7F" w:rsidRPr="00A83084" w:rsidRDefault="00025D75" w:rsidP="00FD39C1">
            <w:pPr>
              <w:jc w:val="right"/>
              <w:rPr>
                <w:rFonts w:ascii="Times New Roman" w:hAnsi="Times New Roman" w:cs="Times New Roman"/>
              </w:rPr>
            </w:pPr>
            <w:r w:rsidRPr="00A83084">
              <w:rPr>
                <w:rFonts w:ascii="Times New Roman" w:hAnsi="Times New Roman" w:cs="Times New Roman"/>
              </w:rPr>
              <w:t>4</w:t>
            </w:r>
            <w:r w:rsidR="00ED27AC" w:rsidRPr="00A83084">
              <w:rPr>
                <w:rFonts w:ascii="Times New Roman" w:hAnsi="Times New Roman" w:cs="Times New Roman"/>
              </w:rPr>
              <w:t>9 980</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Vidange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31 115</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04"/>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Recyclage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22 815</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Hygiène du milieu</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025D75" w:rsidP="00FD39C1">
            <w:pPr>
              <w:jc w:val="right"/>
              <w:rPr>
                <w:rFonts w:ascii="Times New Roman" w:hAnsi="Times New Roman" w:cs="Times New Roman"/>
                <w:b/>
                <w:bCs/>
              </w:rPr>
            </w:pPr>
            <w:r w:rsidRPr="00A83084">
              <w:rPr>
                <w:rFonts w:ascii="Times New Roman" w:hAnsi="Times New Roman" w:cs="Times New Roman"/>
                <w:b/>
                <w:bCs/>
              </w:rPr>
              <w:t>21</w:t>
            </w:r>
            <w:r w:rsidR="00ED27AC" w:rsidRPr="00A83084">
              <w:rPr>
                <w:rFonts w:ascii="Times New Roman" w:hAnsi="Times New Roman" w:cs="Times New Roman"/>
                <w:b/>
                <w:bCs/>
              </w:rPr>
              <w:t>9 540</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ED27AC" w:rsidRPr="00A83084" w:rsidRDefault="00ED27AC" w:rsidP="00FD39C1">
            <w:pPr>
              <w:rPr>
                <w:rFonts w:ascii="Times New Roman" w:hAnsi="Times New Roman" w:cs="Times New Roman"/>
                <w:b/>
                <w:bCs/>
              </w:rPr>
            </w:pPr>
          </w:p>
          <w:p w:rsidR="00F01D7F" w:rsidRPr="00A83084" w:rsidRDefault="00F01D7F" w:rsidP="00FD39C1">
            <w:pPr>
              <w:rPr>
                <w:rFonts w:ascii="Times New Roman" w:hAnsi="Times New Roman" w:cs="Times New Roman"/>
                <w:b/>
                <w:bCs/>
              </w:rPr>
            </w:pPr>
            <w:proofErr w:type="spellStart"/>
            <w:r w:rsidRPr="00A83084">
              <w:rPr>
                <w:rFonts w:ascii="Times New Roman" w:hAnsi="Times New Roman" w:cs="Times New Roman"/>
                <w:b/>
                <w:bCs/>
              </w:rPr>
              <w:t>Amén</w:t>
            </w:r>
            <w:proofErr w:type="spellEnd"/>
            <w:r w:rsidRPr="00A83084">
              <w:rPr>
                <w:rFonts w:ascii="Times New Roman" w:hAnsi="Times New Roman" w:cs="Times New Roman"/>
                <w:b/>
                <w:bCs/>
              </w:rPr>
              <w:t xml:space="preserve">. Urbain, </w:t>
            </w:r>
            <w:proofErr w:type="spellStart"/>
            <w:r w:rsidRPr="00A83084">
              <w:rPr>
                <w:rFonts w:ascii="Times New Roman" w:hAnsi="Times New Roman" w:cs="Times New Roman"/>
                <w:b/>
                <w:bCs/>
              </w:rPr>
              <w:t>dévelop</w:t>
            </w:r>
            <w:proofErr w:type="spellEnd"/>
            <w:r w:rsidRPr="00A83084">
              <w:rPr>
                <w:rFonts w:ascii="Times New Roman" w:hAnsi="Times New Roman" w:cs="Times New Roman"/>
                <w:b/>
                <w:bCs/>
              </w:rPr>
              <w:t>.</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Développement</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jc w:val="right"/>
              <w:rPr>
                <w:rFonts w:ascii="Times New Roman" w:hAnsi="Times New Roman" w:cs="Times New Roman"/>
              </w:rPr>
            </w:pPr>
            <w:r w:rsidRPr="00A83084">
              <w:rPr>
                <w:rFonts w:ascii="Times New Roman" w:hAnsi="Times New Roman" w:cs="Times New Roman"/>
              </w:rPr>
              <w:t>0 $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Urbanisme</w:t>
            </w:r>
          </w:p>
        </w:tc>
        <w:tc>
          <w:tcPr>
            <w:tcW w:w="1114" w:type="dxa"/>
            <w:tcBorders>
              <w:top w:val="nil"/>
              <w:left w:val="nil"/>
              <w:bottom w:val="nil"/>
              <w:right w:val="nil"/>
            </w:tcBorders>
            <w:shd w:val="clear" w:color="auto" w:fill="auto"/>
            <w:noWrap/>
            <w:vAlign w:val="center"/>
            <w:hideMark/>
          </w:tcPr>
          <w:p w:rsidR="00F01D7F" w:rsidRPr="00A83084" w:rsidRDefault="00025D75" w:rsidP="00FD39C1">
            <w:pPr>
              <w:jc w:val="right"/>
              <w:rPr>
                <w:rFonts w:ascii="Times New Roman" w:hAnsi="Times New Roman" w:cs="Times New Roman"/>
              </w:rPr>
            </w:pPr>
            <w:r w:rsidRPr="00A83084">
              <w:rPr>
                <w:rFonts w:ascii="Times New Roman" w:hAnsi="Times New Roman" w:cs="Times New Roman"/>
              </w:rPr>
              <w:t>33</w:t>
            </w:r>
            <w:r w:rsidR="00ED27AC" w:rsidRPr="00A83084">
              <w:rPr>
                <w:rFonts w:ascii="Times New Roman" w:hAnsi="Times New Roman" w:cs="Times New Roman"/>
              </w:rPr>
              <w:t xml:space="preserve"> 173</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HLM</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1 400</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Transport collectif</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jc w:val="right"/>
              <w:rPr>
                <w:rFonts w:ascii="Times New Roman" w:hAnsi="Times New Roman" w:cs="Times New Roman"/>
              </w:rPr>
            </w:pPr>
            <w:r w:rsidRPr="00A83084">
              <w:rPr>
                <w:rFonts w:ascii="Times New Roman" w:hAnsi="Times New Roman" w:cs="Times New Roman"/>
              </w:rPr>
              <w:t>0 $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 xml:space="preserve">Total - </w:t>
            </w:r>
            <w:proofErr w:type="spellStart"/>
            <w:r w:rsidRPr="00A83084">
              <w:rPr>
                <w:rFonts w:ascii="Times New Roman" w:hAnsi="Times New Roman" w:cs="Times New Roman"/>
                <w:b/>
                <w:bCs/>
              </w:rPr>
              <w:t>Amén</w:t>
            </w:r>
            <w:proofErr w:type="spellEnd"/>
            <w:r w:rsidRPr="00A83084">
              <w:rPr>
                <w:rFonts w:ascii="Times New Roman" w:hAnsi="Times New Roman" w:cs="Times New Roman"/>
                <w:b/>
                <w:bCs/>
              </w:rPr>
              <w:t xml:space="preserve">. Urbain, </w:t>
            </w:r>
            <w:proofErr w:type="spellStart"/>
            <w:r w:rsidRPr="00A83084">
              <w:rPr>
                <w:rFonts w:ascii="Times New Roman" w:hAnsi="Times New Roman" w:cs="Times New Roman"/>
                <w:b/>
                <w:bCs/>
              </w:rPr>
              <w:t>dévelop</w:t>
            </w:r>
            <w:proofErr w:type="spellEnd"/>
            <w:r w:rsidRPr="00A83084">
              <w:rPr>
                <w:rFonts w:ascii="Times New Roman" w:hAnsi="Times New Roman" w:cs="Times New Roman"/>
                <w:b/>
                <w:bCs/>
              </w:rPr>
              <w:t>.</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025D75" w:rsidP="00FD39C1">
            <w:pPr>
              <w:jc w:val="right"/>
              <w:rPr>
                <w:rFonts w:ascii="Times New Roman" w:hAnsi="Times New Roman" w:cs="Times New Roman"/>
                <w:b/>
                <w:bCs/>
              </w:rPr>
            </w:pPr>
            <w:r w:rsidRPr="00A83084">
              <w:rPr>
                <w:rFonts w:ascii="Times New Roman" w:hAnsi="Times New Roman" w:cs="Times New Roman"/>
                <w:b/>
                <w:bCs/>
              </w:rPr>
              <w:t>34</w:t>
            </w:r>
            <w:r w:rsidR="00ED27AC" w:rsidRPr="00A83084">
              <w:rPr>
                <w:rFonts w:ascii="Times New Roman" w:hAnsi="Times New Roman" w:cs="Times New Roman"/>
                <w:b/>
                <w:bCs/>
              </w:rPr>
              <w:t xml:space="preserve"> 573</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Loisirs et culture</w:t>
            </w: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highlight w:val="yellow"/>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Bibliothèque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11 779</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Centre communautaire</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15 350</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r w:rsidRPr="00A83084">
              <w:rPr>
                <w:rFonts w:ascii="Times New Roman" w:hAnsi="Times New Roman" w:cs="Times New Roman"/>
              </w:rPr>
              <w:t>Loisirs</w:t>
            </w:r>
          </w:p>
        </w:tc>
        <w:tc>
          <w:tcPr>
            <w:tcW w:w="1114" w:type="dxa"/>
            <w:tcBorders>
              <w:top w:val="nil"/>
              <w:left w:val="nil"/>
              <w:bottom w:val="nil"/>
              <w:right w:val="nil"/>
            </w:tcBorders>
            <w:shd w:val="clear" w:color="auto" w:fill="auto"/>
            <w:noWrap/>
            <w:vAlign w:val="center"/>
            <w:hideMark/>
          </w:tcPr>
          <w:p w:rsidR="00F01D7F" w:rsidRPr="00A83084" w:rsidRDefault="00ED27AC" w:rsidP="00FD39C1">
            <w:pPr>
              <w:jc w:val="right"/>
              <w:rPr>
                <w:rFonts w:ascii="Times New Roman" w:hAnsi="Times New Roman" w:cs="Times New Roman"/>
              </w:rPr>
            </w:pPr>
            <w:r w:rsidRPr="00A83084">
              <w:rPr>
                <w:rFonts w:ascii="Times New Roman" w:hAnsi="Times New Roman" w:cs="Times New Roman"/>
              </w:rPr>
              <w:t>13 250</w:t>
            </w:r>
            <w:r w:rsidR="00F01D7F" w:rsidRPr="00A83084">
              <w:rPr>
                <w:rFonts w:ascii="Times New Roman" w:hAnsi="Times New Roman" w:cs="Times New Roman"/>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Loisirs et culture</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ED27AC" w:rsidP="00FD39C1">
            <w:pPr>
              <w:jc w:val="right"/>
              <w:rPr>
                <w:rFonts w:ascii="Times New Roman" w:hAnsi="Times New Roman" w:cs="Times New Roman"/>
                <w:b/>
                <w:bCs/>
              </w:rPr>
            </w:pPr>
            <w:r w:rsidRPr="00A83084">
              <w:rPr>
                <w:rFonts w:ascii="Times New Roman" w:hAnsi="Times New Roman" w:cs="Times New Roman"/>
                <w:b/>
                <w:bCs/>
              </w:rPr>
              <w:t>40 379</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Frais de financement</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ED27AC" w:rsidP="00FD39C1">
            <w:pPr>
              <w:jc w:val="right"/>
              <w:rPr>
                <w:rFonts w:ascii="Times New Roman" w:hAnsi="Times New Roman" w:cs="Times New Roman"/>
                <w:b/>
                <w:bCs/>
              </w:rPr>
            </w:pPr>
            <w:r w:rsidRPr="00A83084">
              <w:rPr>
                <w:rFonts w:ascii="Times New Roman" w:hAnsi="Times New Roman" w:cs="Times New Roman"/>
                <w:b/>
                <w:bCs/>
              </w:rPr>
              <w:t>27 807</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Remboursement en capital</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ED27AC" w:rsidP="00FD39C1">
            <w:pPr>
              <w:jc w:val="right"/>
              <w:rPr>
                <w:rFonts w:ascii="Times New Roman" w:hAnsi="Times New Roman" w:cs="Times New Roman"/>
                <w:b/>
                <w:bCs/>
              </w:rPr>
            </w:pPr>
            <w:r w:rsidRPr="00A83084">
              <w:rPr>
                <w:rFonts w:ascii="Times New Roman" w:hAnsi="Times New Roman" w:cs="Times New Roman"/>
                <w:b/>
                <w:bCs/>
              </w:rPr>
              <w:t>71 305</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198"/>
          <w:jc w:val="center"/>
        </w:trPr>
        <w:tc>
          <w:tcPr>
            <w:tcW w:w="4202"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114"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r w:rsidR="00F01D7F" w:rsidRPr="00A83084" w:rsidTr="00ED27AC">
        <w:trPr>
          <w:trHeight w:val="249"/>
          <w:jc w:val="center"/>
        </w:trPr>
        <w:tc>
          <w:tcPr>
            <w:tcW w:w="4202" w:type="dxa"/>
            <w:tcBorders>
              <w:top w:val="single" w:sz="4" w:space="0" w:color="auto"/>
              <w:left w:val="single" w:sz="4" w:space="0" w:color="auto"/>
              <w:bottom w:val="single" w:sz="4" w:space="0" w:color="auto"/>
              <w:right w:val="nil"/>
            </w:tcBorders>
            <w:shd w:val="clear" w:color="auto" w:fill="auto"/>
            <w:noWrap/>
            <w:vAlign w:val="center"/>
            <w:hideMark/>
          </w:tcPr>
          <w:p w:rsidR="00F01D7F" w:rsidRPr="00A83084" w:rsidRDefault="00F01D7F" w:rsidP="00FD39C1">
            <w:pPr>
              <w:rPr>
                <w:rFonts w:ascii="Times New Roman" w:hAnsi="Times New Roman" w:cs="Times New Roman"/>
                <w:b/>
                <w:bCs/>
              </w:rPr>
            </w:pPr>
            <w:r w:rsidRPr="00A83084">
              <w:rPr>
                <w:rFonts w:ascii="Times New Roman" w:hAnsi="Times New Roman" w:cs="Times New Roman"/>
                <w:b/>
                <w:bCs/>
              </w:rPr>
              <w:t>Total - Dépenses</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1D7F" w:rsidRPr="00A83084" w:rsidRDefault="00025D75" w:rsidP="00FD39C1">
            <w:pPr>
              <w:jc w:val="right"/>
              <w:rPr>
                <w:rFonts w:ascii="Times New Roman" w:hAnsi="Times New Roman" w:cs="Times New Roman"/>
                <w:b/>
                <w:bCs/>
              </w:rPr>
            </w:pPr>
            <w:r w:rsidRPr="00A83084">
              <w:rPr>
                <w:rFonts w:ascii="Times New Roman" w:hAnsi="Times New Roman" w:cs="Times New Roman"/>
                <w:b/>
                <w:bCs/>
              </w:rPr>
              <w:t>81</w:t>
            </w:r>
            <w:r w:rsidR="00ED27AC" w:rsidRPr="00A83084">
              <w:rPr>
                <w:rFonts w:ascii="Times New Roman" w:hAnsi="Times New Roman" w:cs="Times New Roman"/>
                <w:b/>
                <w:bCs/>
              </w:rPr>
              <w:t>9 823</w:t>
            </w:r>
            <w:r w:rsidR="00F01D7F" w:rsidRPr="00A83084">
              <w:rPr>
                <w:rFonts w:ascii="Times New Roman" w:hAnsi="Times New Roman" w:cs="Times New Roman"/>
                <w:b/>
                <w:bCs/>
              </w:rPr>
              <w:t xml:space="preserve"> $</w:t>
            </w:r>
          </w:p>
        </w:tc>
        <w:tc>
          <w:tcPr>
            <w:tcW w:w="190" w:type="dxa"/>
            <w:tcBorders>
              <w:top w:val="nil"/>
              <w:left w:val="nil"/>
              <w:bottom w:val="nil"/>
              <w:right w:val="nil"/>
            </w:tcBorders>
            <w:shd w:val="clear" w:color="auto" w:fill="auto"/>
            <w:noWrap/>
            <w:vAlign w:val="center"/>
            <w:hideMark/>
          </w:tcPr>
          <w:p w:rsidR="00F01D7F" w:rsidRPr="00A83084" w:rsidRDefault="00F01D7F" w:rsidP="00FD39C1">
            <w:pPr>
              <w:rPr>
                <w:rFonts w:ascii="Times New Roman" w:hAnsi="Times New Roman" w:cs="Times New Roman"/>
              </w:rPr>
            </w:pPr>
          </w:p>
        </w:tc>
      </w:tr>
    </w:tbl>
    <w:p w:rsidR="00D72B18" w:rsidRPr="00A83084" w:rsidRDefault="00D72B18" w:rsidP="00D54093">
      <w:pPr>
        <w:ind w:left="2124"/>
        <w:jc w:val="both"/>
        <w:rPr>
          <w:rFonts w:ascii="Times New Roman" w:hAnsi="Times New Roman" w:cs="Times New Roman"/>
          <w:bCs/>
          <w:color w:val="170300"/>
        </w:rPr>
      </w:pPr>
    </w:p>
    <w:p w:rsidR="00D54093" w:rsidRPr="00A83084" w:rsidRDefault="00D54093" w:rsidP="00D54093">
      <w:pPr>
        <w:ind w:left="2124"/>
        <w:jc w:val="both"/>
        <w:rPr>
          <w:rFonts w:ascii="Times New Roman" w:hAnsi="Times New Roman" w:cs="Times New Roman"/>
          <w:bCs/>
          <w:color w:val="1F0300"/>
        </w:rPr>
      </w:pPr>
      <w:r w:rsidRPr="00A83084">
        <w:rPr>
          <w:rFonts w:ascii="Times New Roman" w:hAnsi="Times New Roman" w:cs="Times New Roman"/>
          <w:bCs/>
          <w:color w:val="1F0300"/>
        </w:rPr>
        <w:t>Adopté à l’unanimité.</w:t>
      </w:r>
    </w:p>
    <w:p w:rsidR="00AD41D2" w:rsidRPr="00A83084" w:rsidRDefault="00AD41D2" w:rsidP="00753F1C">
      <w:pPr>
        <w:jc w:val="both"/>
        <w:rPr>
          <w:rFonts w:ascii="Times New Roman" w:hAnsi="Times New Roman" w:cs="Times New Roman"/>
          <w:bCs/>
          <w:color w:val="1F0300"/>
        </w:rPr>
      </w:pPr>
    </w:p>
    <w:p w:rsidR="00C142BB" w:rsidRPr="00A83084" w:rsidRDefault="00C142BB" w:rsidP="00D54093">
      <w:pPr>
        <w:ind w:left="2124"/>
        <w:jc w:val="both"/>
        <w:rPr>
          <w:rFonts w:ascii="Times New Roman" w:hAnsi="Times New Roman" w:cs="Times New Roman"/>
          <w:bCs/>
          <w:color w:val="1F0300"/>
        </w:rPr>
      </w:pPr>
    </w:p>
    <w:bookmarkEnd w:id="0"/>
    <w:bookmarkEnd w:id="1"/>
    <w:p w:rsidR="002921A2" w:rsidRPr="00A83084" w:rsidRDefault="00CD5875" w:rsidP="002921A2">
      <w:pPr>
        <w:tabs>
          <w:tab w:val="left" w:pos="2160"/>
        </w:tabs>
        <w:autoSpaceDE w:val="0"/>
        <w:ind w:left="2160" w:hanging="2160"/>
        <w:jc w:val="both"/>
        <w:rPr>
          <w:rFonts w:ascii="Times New Roman" w:hAnsi="Times New Roman" w:cs="Times New Roman"/>
          <w:b/>
          <w:color w:val="333333"/>
          <w:u w:val="single"/>
        </w:rPr>
      </w:pPr>
      <w:r w:rsidRPr="00A83084">
        <w:rPr>
          <w:rFonts w:ascii="Times New Roman" w:hAnsi="Times New Roman" w:cs="Times New Roman"/>
          <w:b/>
          <w:color w:val="333333"/>
          <w:u w:val="single"/>
        </w:rPr>
        <w:t>201</w:t>
      </w:r>
      <w:r w:rsidR="00FE6BB2" w:rsidRPr="00A83084">
        <w:rPr>
          <w:rFonts w:ascii="Times New Roman" w:hAnsi="Times New Roman" w:cs="Times New Roman"/>
          <w:b/>
          <w:color w:val="333333"/>
          <w:u w:val="single"/>
        </w:rPr>
        <w:t>8</w:t>
      </w:r>
      <w:r w:rsidRPr="00A83084">
        <w:rPr>
          <w:rFonts w:ascii="Times New Roman" w:hAnsi="Times New Roman" w:cs="Times New Roman"/>
          <w:b/>
          <w:color w:val="333333"/>
          <w:u w:val="single"/>
        </w:rPr>
        <w:t>-1</w:t>
      </w:r>
      <w:r w:rsidR="00590D5A" w:rsidRPr="00A83084">
        <w:rPr>
          <w:rFonts w:ascii="Times New Roman" w:hAnsi="Times New Roman" w:cs="Times New Roman"/>
          <w:b/>
          <w:color w:val="333333"/>
          <w:u w:val="single"/>
        </w:rPr>
        <w:t>2</w:t>
      </w:r>
      <w:r w:rsidRPr="00A83084">
        <w:rPr>
          <w:rFonts w:ascii="Times New Roman" w:hAnsi="Times New Roman" w:cs="Times New Roman"/>
          <w:b/>
          <w:color w:val="333333"/>
          <w:u w:val="single"/>
        </w:rPr>
        <w:t>-</w:t>
      </w:r>
      <w:r w:rsidR="009B3419" w:rsidRPr="00A83084">
        <w:rPr>
          <w:rFonts w:ascii="Times New Roman" w:hAnsi="Times New Roman" w:cs="Times New Roman"/>
          <w:b/>
          <w:color w:val="333333"/>
          <w:u w:val="single"/>
        </w:rPr>
        <w:t>31</w:t>
      </w:r>
      <w:r w:rsidR="00753F1C" w:rsidRPr="00A83084">
        <w:rPr>
          <w:rFonts w:ascii="Times New Roman" w:hAnsi="Times New Roman" w:cs="Times New Roman"/>
          <w:b/>
          <w:color w:val="333333"/>
          <w:u w:val="single"/>
        </w:rPr>
        <w:t>3</w:t>
      </w:r>
      <w:r w:rsidR="00D54093" w:rsidRPr="00A83084">
        <w:rPr>
          <w:rFonts w:ascii="Times New Roman" w:hAnsi="Times New Roman" w:cs="Times New Roman"/>
          <w:b/>
          <w:color w:val="333333"/>
        </w:rPr>
        <w:tab/>
      </w:r>
      <w:r w:rsidR="00FE2AF4" w:rsidRPr="00A83084">
        <w:rPr>
          <w:rFonts w:ascii="Times New Roman" w:hAnsi="Times New Roman" w:cs="Times New Roman"/>
          <w:b/>
          <w:color w:val="333333"/>
          <w:u w:val="single"/>
        </w:rPr>
        <w:t>Adoption du projet de r</w:t>
      </w:r>
      <w:r w:rsidR="00A30E00" w:rsidRPr="00A83084">
        <w:rPr>
          <w:rFonts w:ascii="Times New Roman" w:hAnsi="Times New Roman" w:cs="Times New Roman"/>
          <w:b/>
          <w:bCs/>
          <w:u w:val="single"/>
        </w:rPr>
        <w:t>èglement numéro 201</w:t>
      </w:r>
      <w:r w:rsidR="00FE6BB2" w:rsidRPr="00A83084">
        <w:rPr>
          <w:rFonts w:ascii="Times New Roman" w:hAnsi="Times New Roman" w:cs="Times New Roman"/>
          <w:b/>
          <w:bCs/>
          <w:u w:val="single"/>
        </w:rPr>
        <w:t>9</w:t>
      </w:r>
      <w:r w:rsidR="009B3419" w:rsidRPr="00A83084">
        <w:rPr>
          <w:rFonts w:ascii="Times New Roman" w:hAnsi="Times New Roman" w:cs="Times New Roman"/>
          <w:b/>
          <w:bCs/>
          <w:u w:val="single"/>
        </w:rPr>
        <w:t>-03</w:t>
      </w:r>
      <w:r w:rsidR="00A30E00" w:rsidRPr="00A83084">
        <w:rPr>
          <w:rFonts w:ascii="Times New Roman" w:hAnsi="Times New Roman" w:cs="Times New Roman"/>
          <w:b/>
          <w:bCs/>
          <w:u w:val="single"/>
        </w:rPr>
        <w:t xml:space="preserve">  fixant le tarif pour le service d’eaux usées</w:t>
      </w:r>
    </w:p>
    <w:p w:rsidR="002921A2" w:rsidRPr="00A83084" w:rsidRDefault="002921A2" w:rsidP="002921A2">
      <w:pPr>
        <w:jc w:val="both"/>
        <w:rPr>
          <w:rFonts w:ascii="Times New Roman" w:hAnsi="Times New Roman" w:cs="Times New Roman"/>
          <w:color w:val="333333"/>
        </w:rPr>
      </w:pPr>
    </w:p>
    <w:p w:rsidR="00081355" w:rsidRPr="00A83084" w:rsidRDefault="00081355" w:rsidP="00081355">
      <w:pPr>
        <w:ind w:left="4253" w:hanging="2126"/>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ce conseil juge à propos de réviser la compensation sur toute propriété desservie par le service d’égout ;</w:t>
      </w:r>
    </w:p>
    <w:p w:rsidR="00081355" w:rsidRPr="00A83084" w:rsidRDefault="00081355" w:rsidP="00081355">
      <w:pPr>
        <w:tabs>
          <w:tab w:val="left" w:pos="1560"/>
          <w:tab w:val="left" w:pos="1870"/>
        </w:tabs>
        <w:ind w:left="4253" w:hanging="2126"/>
        <w:jc w:val="both"/>
        <w:rPr>
          <w:rFonts w:ascii="Times New Roman" w:hAnsi="Times New Roman" w:cs="Times New Roman"/>
        </w:rPr>
      </w:pPr>
    </w:p>
    <w:p w:rsidR="00081355" w:rsidRPr="00A83084" w:rsidRDefault="00081355" w:rsidP="00081355">
      <w:pPr>
        <w:ind w:left="4253" w:hanging="2126"/>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le présent règlement r</w:t>
      </w:r>
      <w:r w:rsidR="00FE6BB2" w:rsidRPr="00A83084">
        <w:rPr>
          <w:rFonts w:ascii="Times New Roman" w:hAnsi="Times New Roman" w:cs="Times New Roman"/>
        </w:rPr>
        <w:t>emplace le règlement numéro 2018</w:t>
      </w:r>
      <w:r w:rsidRPr="00A83084">
        <w:rPr>
          <w:rFonts w:ascii="Times New Roman" w:hAnsi="Times New Roman" w:cs="Times New Roman"/>
        </w:rPr>
        <w:t>-01 ;</w:t>
      </w:r>
    </w:p>
    <w:p w:rsidR="00081355" w:rsidRPr="00A83084" w:rsidRDefault="00081355" w:rsidP="00081355">
      <w:pPr>
        <w:tabs>
          <w:tab w:val="left" w:pos="1870"/>
        </w:tabs>
        <w:ind w:left="4253" w:hanging="2126"/>
        <w:jc w:val="both"/>
        <w:rPr>
          <w:rFonts w:ascii="Times New Roman" w:hAnsi="Times New Roman" w:cs="Times New Roman"/>
        </w:rPr>
      </w:pPr>
    </w:p>
    <w:p w:rsidR="00081355" w:rsidRPr="00A83084" w:rsidRDefault="00081355" w:rsidP="00081355">
      <w:pPr>
        <w:ind w:left="4253" w:hanging="2126"/>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00FE6BB2" w:rsidRPr="00A83084">
        <w:rPr>
          <w:rFonts w:ascii="Times New Roman" w:hAnsi="Times New Roman" w:cs="Times New Roman"/>
        </w:rPr>
        <w:t xml:space="preserve"> janvier 2019</w:t>
      </w:r>
      <w:r w:rsidRPr="00A83084">
        <w:rPr>
          <w:rFonts w:ascii="Times New Roman" w:hAnsi="Times New Roman" w:cs="Times New Roman"/>
        </w:rPr>
        <w:t> ;</w:t>
      </w:r>
    </w:p>
    <w:p w:rsidR="00081355" w:rsidRPr="00A83084" w:rsidRDefault="00081355" w:rsidP="00081355">
      <w:pPr>
        <w:tabs>
          <w:tab w:val="left" w:pos="1870"/>
        </w:tabs>
        <w:ind w:left="4253" w:hanging="2126"/>
        <w:jc w:val="both"/>
        <w:rPr>
          <w:rFonts w:ascii="Times New Roman" w:hAnsi="Times New Roman" w:cs="Times New Roman"/>
        </w:rPr>
      </w:pPr>
    </w:p>
    <w:p w:rsidR="00081355" w:rsidRPr="00A83084" w:rsidRDefault="00081355" w:rsidP="00081355">
      <w:pPr>
        <w:ind w:left="4253" w:hanging="2126"/>
        <w:jc w:val="both"/>
        <w:rPr>
          <w:rFonts w:ascii="Times New Roman" w:hAnsi="Times New Roman" w:cs="Times New Roman"/>
        </w:rPr>
      </w:pPr>
      <w:r w:rsidRPr="00A83084">
        <w:rPr>
          <w:rFonts w:ascii="Times New Roman" w:hAnsi="Times New Roman" w:cs="Times New Roman"/>
          <w:bCs/>
        </w:rPr>
        <w:t>ATTENDU QU’</w:t>
      </w:r>
      <w:r w:rsidRPr="00A83084">
        <w:rPr>
          <w:rFonts w:ascii="Times New Roman" w:hAnsi="Times New Roman" w:cs="Times New Roman"/>
          <w:b/>
          <w:bCs/>
        </w:rPr>
        <w:tab/>
      </w:r>
      <w:r w:rsidRPr="00A83084">
        <w:rPr>
          <w:rFonts w:ascii="Times New Roman" w:hAnsi="Times New Roman" w:cs="Times New Roman"/>
        </w:rPr>
        <w:t>un avis de motion du présent règlement a régulièrement été donné à une session antérieure de ce c</w:t>
      </w:r>
      <w:r w:rsidR="00FE6BB2" w:rsidRPr="00A83084">
        <w:rPr>
          <w:rFonts w:ascii="Times New Roman" w:hAnsi="Times New Roman" w:cs="Times New Roman"/>
        </w:rPr>
        <w:t>onseil tenue le 7 novembre 2018</w:t>
      </w:r>
      <w:r w:rsidRPr="00A83084">
        <w:rPr>
          <w:rFonts w:ascii="Times New Roman" w:hAnsi="Times New Roman" w:cs="Times New Roman"/>
        </w:rPr>
        <w:t> ;</w:t>
      </w:r>
    </w:p>
    <w:p w:rsidR="0018357A" w:rsidRPr="00A83084" w:rsidRDefault="0018357A" w:rsidP="00081355">
      <w:pPr>
        <w:ind w:left="4253" w:hanging="2126"/>
        <w:jc w:val="both"/>
        <w:rPr>
          <w:rFonts w:ascii="Times New Roman" w:hAnsi="Times New Roman" w:cs="Times New Roman"/>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18357A" w:rsidRPr="00A83084" w:rsidRDefault="0018357A" w:rsidP="00081355">
      <w:pPr>
        <w:ind w:left="4253" w:hanging="2126"/>
        <w:jc w:val="both"/>
        <w:rPr>
          <w:rFonts w:ascii="Times New Roman" w:hAnsi="Times New Roman" w:cs="Times New Roman"/>
        </w:rPr>
      </w:pPr>
    </w:p>
    <w:p w:rsidR="00081355" w:rsidRPr="00A83084" w:rsidRDefault="00081355" w:rsidP="00081355">
      <w:pPr>
        <w:ind w:left="2127"/>
        <w:jc w:val="both"/>
        <w:rPr>
          <w:rFonts w:ascii="Times New Roman" w:hAnsi="Times New Roman" w:cs="Times New Roman"/>
          <w:bCs/>
        </w:rPr>
      </w:pPr>
      <w:r w:rsidRPr="00A83084">
        <w:rPr>
          <w:rFonts w:ascii="Times New Roman" w:hAnsi="Times New Roman" w:cs="Times New Roman"/>
          <w:bCs/>
        </w:rPr>
        <w:t>EN CONSÉQUENCE,</w:t>
      </w:r>
    </w:p>
    <w:p w:rsidR="00081355" w:rsidRPr="00A83084" w:rsidRDefault="00081355" w:rsidP="00081355">
      <w:pPr>
        <w:jc w:val="both"/>
        <w:rPr>
          <w:rFonts w:ascii="Times New Roman" w:hAnsi="Times New Roman" w:cs="Times New Roman"/>
        </w:rPr>
      </w:pPr>
    </w:p>
    <w:p w:rsidR="00081355" w:rsidRPr="00A83084" w:rsidRDefault="00081355" w:rsidP="00081355">
      <w:pPr>
        <w:ind w:left="2127"/>
        <w:jc w:val="both"/>
        <w:rPr>
          <w:rFonts w:ascii="Times New Roman" w:hAnsi="Times New Roman" w:cs="Times New Roman"/>
        </w:rPr>
      </w:pPr>
      <w:r w:rsidRPr="00A83084">
        <w:rPr>
          <w:rFonts w:ascii="Times New Roman" w:hAnsi="Times New Roman" w:cs="Times New Roman"/>
        </w:rPr>
        <w:t xml:space="preserve">Il est proposé par </w:t>
      </w:r>
      <w:r w:rsidR="009462AC" w:rsidRPr="00A83084">
        <w:rPr>
          <w:rFonts w:ascii="Times New Roman" w:hAnsi="Times New Roman" w:cs="Times New Roman"/>
        </w:rPr>
        <w:t>le conseiller Monsieur François Clermont</w:t>
      </w:r>
      <w:r w:rsidRPr="00A83084">
        <w:rPr>
          <w:rFonts w:ascii="Times New Roman" w:hAnsi="Times New Roman" w:cs="Times New Roman"/>
        </w:rPr>
        <w:t xml:space="preserve"> et résolu :</w:t>
      </w:r>
    </w:p>
    <w:p w:rsidR="00081355" w:rsidRPr="00A83084" w:rsidRDefault="00081355" w:rsidP="00081355">
      <w:pPr>
        <w:ind w:left="1416" w:firstLine="708"/>
        <w:jc w:val="both"/>
        <w:rPr>
          <w:rFonts w:ascii="Times New Roman" w:hAnsi="Times New Roman" w:cs="Times New Roman"/>
        </w:rPr>
      </w:pPr>
    </w:p>
    <w:p w:rsidR="00081355" w:rsidRPr="00A83084" w:rsidRDefault="00081355" w:rsidP="00081355">
      <w:pPr>
        <w:ind w:left="3261" w:hanging="1134"/>
        <w:jc w:val="both"/>
        <w:rPr>
          <w:rFonts w:ascii="Times New Roman" w:hAnsi="Times New Roman" w:cs="Times New Roman"/>
        </w:rPr>
      </w:pPr>
      <w:r w:rsidRPr="00A83084">
        <w:rPr>
          <w:rFonts w:ascii="Times New Roman" w:hAnsi="Times New Roman" w:cs="Times New Roman"/>
        </w:rPr>
        <w:t>QUE</w:t>
      </w:r>
      <w:r w:rsidRPr="00A83084">
        <w:rPr>
          <w:rFonts w:ascii="Times New Roman" w:hAnsi="Times New Roman" w:cs="Times New Roman"/>
        </w:rPr>
        <w:tab/>
        <w:t>le présent règlement soit et est adopté :</w:t>
      </w:r>
    </w:p>
    <w:p w:rsidR="00081355" w:rsidRPr="00A83084" w:rsidRDefault="00081355" w:rsidP="00081355">
      <w:pPr>
        <w:ind w:left="1496" w:hanging="1496"/>
        <w:jc w:val="both"/>
        <w:rPr>
          <w:rFonts w:ascii="Times New Roman" w:hAnsi="Times New Roman" w:cs="Times New Roman"/>
        </w:rPr>
      </w:pPr>
    </w:p>
    <w:p w:rsidR="00081355" w:rsidRPr="00A83084" w:rsidRDefault="00081355" w:rsidP="00081355">
      <w:pPr>
        <w:ind w:left="3686" w:hanging="1560"/>
        <w:jc w:val="both"/>
        <w:rPr>
          <w:rFonts w:ascii="Times New Roman" w:hAnsi="Times New Roman" w:cs="Times New Roman"/>
        </w:rPr>
      </w:pPr>
      <w:r w:rsidRPr="00A83084">
        <w:rPr>
          <w:rFonts w:ascii="Times New Roman" w:hAnsi="Times New Roman" w:cs="Times New Roman"/>
          <w:b/>
          <w:bCs/>
        </w:rPr>
        <w:t>ARTICLE 1</w:t>
      </w:r>
      <w:r w:rsidRPr="00A83084">
        <w:rPr>
          <w:rFonts w:ascii="Times New Roman" w:hAnsi="Times New Roman" w:cs="Times New Roman"/>
          <w:b/>
          <w:bCs/>
        </w:rPr>
        <w:tab/>
      </w:r>
      <w:r w:rsidRPr="00A83084">
        <w:rPr>
          <w:rFonts w:ascii="Times New Roman" w:hAnsi="Times New Roman" w:cs="Times New Roman"/>
        </w:rPr>
        <w:t>Le préambule fait partie intégrante du présent règlement.</w:t>
      </w:r>
    </w:p>
    <w:p w:rsidR="00081355" w:rsidRPr="00A83084" w:rsidRDefault="00081355" w:rsidP="00081355">
      <w:pPr>
        <w:ind w:left="3686" w:hanging="1560"/>
        <w:jc w:val="both"/>
        <w:rPr>
          <w:rFonts w:ascii="Times New Roman" w:hAnsi="Times New Roman" w:cs="Times New Roman"/>
        </w:rPr>
      </w:pPr>
    </w:p>
    <w:p w:rsidR="00081355" w:rsidRPr="00A83084" w:rsidRDefault="00081355" w:rsidP="00081355">
      <w:pPr>
        <w:ind w:left="3686" w:hanging="1560"/>
        <w:jc w:val="both"/>
        <w:rPr>
          <w:rFonts w:ascii="Times New Roman" w:hAnsi="Times New Roman" w:cs="Times New Roman"/>
          <w:i/>
        </w:rPr>
      </w:pPr>
      <w:r w:rsidRPr="00A83084">
        <w:rPr>
          <w:rFonts w:ascii="Times New Roman" w:hAnsi="Times New Roman" w:cs="Times New Roman"/>
          <w:b/>
          <w:bCs/>
        </w:rPr>
        <w:t>ARTICLE 2</w:t>
      </w:r>
      <w:r w:rsidRPr="00A83084">
        <w:rPr>
          <w:rFonts w:ascii="Times New Roman" w:hAnsi="Times New Roman" w:cs="Times New Roman"/>
          <w:b/>
          <w:bCs/>
        </w:rPr>
        <w:tab/>
      </w:r>
      <w:r w:rsidRPr="00A83084">
        <w:rPr>
          <w:rFonts w:ascii="Times New Roman" w:hAnsi="Times New Roman" w:cs="Times New Roman"/>
        </w:rPr>
        <w:t>La taxe spéciale annuelle imposée pour le service d'égout aux termes du présent règlement sera établie et prélevée.Le montant de cette compensation sera établi annuellement en multipliant le nombre d’unités attribué suivant le tableau ci-après à chaque immeuble imposable par la valeur attribué à une unité.</w:t>
      </w:r>
    </w:p>
    <w:p w:rsidR="00081355" w:rsidRPr="00A83084" w:rsidRDefault="00081355" w:rsidP="00081355">
      <w:pPr>
        <w:ind w:left="1410"/>
        <w:jc w:val="both"/>
        <w:rPr>
          <w:rFonts w:ascii="Times New Roman" w:hAnsi="Times New Roman" w:cs="Times New Roman"/>
          <w:i/>
        </w:rPr>
      </w:pPr>
    </w:p>
    <w:p w:rsidR="00081355" w:rsidRPr="00A83084" w:rsidRDefault="00081355" w:rsidP="00081355">
      <w:pPr>
        <w:ind w:left="2127"/>
        <w:jc w:val="both"/>
        <w:rPr>
          <w:rFonts w:ascii="Times New Roman" w:hAnsi="Times New Roman" w:cs="Times New Roman"/>
          <w:i/>
        </w:rPr>
      </w:pPr>
      <w:r w:rsidRPr="00A83084">
        <w:rPr>
          <w:rFonts w:ascii="Times New Roman" w:hAnsi="Times New Roman" w:cs="Times New Roman"/>
        </w:rPr>
        <w:t xml:space="preserve">Le montant de l’unité est de </w:t>
      </w:r>
      <w:r w:rsidR="009B3419" w:rsidRPr="00A83084">
        <w:rPr>
          <w:rFonts w:ascii="Times New Roman" w:hAnsi="Times New Roman" w:cs="Times New Roman"/>
        </w:rPr>
        <w:t>238.91</w:t>
      </w:r>
      <w:r w:rsidRPr="00A83084">
        <w:rPr>
          <w:rFonts w:ascii="Times New Roman" w:hAnsi="Times New Roman" w:cs="Times New Roman"/>
          <w:b/>
        </w:rPr>
        <w:t>$</w:t>
      </w:r>
    </w:p>
    <w:p w:rsidR="00081355" w:rsidRPr="00A83084" w:rsidRDefault="00081355" w:rsidP="00081355">
      <w:pPr>
        <w:ind w:left="2127" w:hanging="2124"/>
        <w:jc w:val="both"/>
        <w:rPr>
          <w:rFonts w:ascii="Times New Roman" w:hAnsi="Times New Roman" w:cs="Times New Roman"/>
        </w:rPr>
      </w:pPr>
    </w:p>
    <w:p w:rsidR="00081355" w:rsidRDefault="00081355" w:rsidP="00081355">
      <w:pPr>
        <w:ind w:left="2127"/>
        <w:rPr>
          <w:rFonts w:ascii="Times New Roman" w:hAnsi="Times New Roman" w:cs="Times New Roman"/>
          <w:b/>
          <w:bCs/>
          <w:u w:val="single"/>
        </w:rPr>
      </w:pPr>
      <w:r w:rsidRPr="00A83084">
        <w:rPr>
          <w:rFonts w:ascii="Times New Roman" w:hAnsi="Times New Roman" w:cs="Times New Roman"/>
          <w:b/>
          <w:bCs/>
          <w:u w:val="single"/>
        </w:rPr>
        <w:t>Catégorie</w:t>
      </w:r>
      <w:r w:rsidRPr="00A83084">
        <w:rPr>
          <w:rFonts w:ascii="Times New Roman" w:hAnsi="Times New Roman" w:cs="Times New Roman"/>
          <w:bCs/>
          <w:i/>
        </w:rPr>
        <w:tab/>
      </w:r>
      <w:r w:rsidRPr="00A83084">
        <w:rPr>
          <w:rFonts w:ascii="Times New Roman" w:hAnsi="Times New Roman" w:cs="Times New Roman"/>
          <w:bCs/>
          <w:i/>
        </w:rPr>
        <w:tab/>
      </w:r>
      <w:r w:rsidRPr="00A83084">
        <w:rPr>
          <w:rFonts w:ascii="Times New Roman" w:hAnsi="Times New Roman" w:cs="Times New Roman"/>
          <w:bCs/>
          <w:i/>
        </w:rPr>
        <w:tab/>
      </w:r>
      <w:r w:rsidRPr="00A83084">
        <w:rPr>
          <w:rFonts w:ascii="Times New Roman" w:hAnsi="Times New Roman" w:cs="Times New Roman"/>
          <w:bCs/>
          <w:i/>
        </w:rPr>
        <w:tab/>
      </w:r>
      <w:r w:rsidRPr="00A83084">
        <w:rPr>
          <w:rFonts w:ascii="Times New Roman" w:hAnsi="Times New Roman" w:cs="Times New Roman"/>
          <w:bCs/>
          <w:i/>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00AA5D33" w:rsidRPr="00A83084">
        <w:rPr>
          <w:rFonts w:ascii="Times New Roman" w:hAnsi="Times New Roman" w:cs="Times New Roman"/>
          <w:b/>
          <w:bCs/>
          <w:u w:val="single"/>
        </w:rPr>
        <w:tab/>
      </w:r>
      <w:r w:rsidRPr="00A83084">
        <w:rPr>
          <w:rFonts w:ascii="Times New Roman" w:hAnsi="Times New Roman" w:cs="Times New Roman"/>
          <w:bCs/>
          <w:i/>
        </w:rPr>
        <w:tab/>
      </w:r>
      <w:r w:rsidRPr="00A83084">
        <w:rPr>
          <w:rFonts w:ascii="Times New Roman" w:hAnsi="Times New Roman" w:cs="Times New Roman"/>
          <w:b/>
          <w:bCs/>
          <w:u w:val="single"/>
        </w:rPr>
        <w:t>Code</w:t>
      </w:r>
    </w:p>
    <w:p w:rsidR="00E37811" w:rsidRPr="00A83084" w:rsidRDefault="00E37811" w:rsidP="00081355">
      <w:pPr>
        <w:ind w:left="2127"/>
        <w:rPr>
          <w:rFonts w:ascii="Times New Roman" w:hAnsi="Times New Roman" w:cs="Times New Roman"/>
          <w:i/>
        </w:rPr>
      </w:pP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t>1,00</w:t>
      </w:r>
      <w:r w:rsidRPr="00A83084">
        <w:rPr>
          <w:rFonts w:ascii="Times New Roman" w:hAnsi="Times New Roman" w:cs="Times New Roman"/>
        </w:rPr>
        <w:tab/>
      </w:r>
      <w:r w:rsidRPr="00A83084">
        <w:rPr>
          <w:rFonts w:ascii="Times New Roman" w:hAnsi="Times New Roman" w:cs="Times New Roman"/>
        </w:rPr>
        <w:tab/>
        <w:t xml:space="preserve">   4</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r>
      <w:r w:rsidRPr="00A83084">
        <w:rPr>
          <w:rFonts w:ascii="Times New Roman" w:hAnsi="Times New Roman" w:cs="Times New Roman"/>
        </w:rPr>
        <w:tab/>
        <w:t xml:space="preserve">   4</w:t>
      </w:r>
      <w:r w:rsidRPr="00A83084">
        <w:rPr>
          <w:rFonts w:ascii="Times New Roman" w:hAnsi="Times New Roman" w:cs="Times New Roman"/>
        </w:rPr>
        <w:tab/>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Commerces utilisant le service</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Pr="00A83084">
        <w:rPr>
          <w:rFonts w:ascii="Times New Roman" w:hAnsi="Times New Roman" w:cs="Times New Roman"/>
        </w:rPr>
        <w:tab/>
        <w:t xml:space="preserve"> 11</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 xml:space="preserve">Commerces n’utilisant pas le service </w:t>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r>
      <w:r w:rsidRPr="00A83084">
        <w:rPr>
          <w:rFonts w:ascii="Times New Roman" w:hAnsi="Times New Roman" w:cs="Times New Roman"/>
        </w:rPr>
        <w:tab/>
        <w:t xml:space="preserve">   5</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t>1,35</w:t>
      </w:r>
      <w:r w:rsidRPr="00A83084">
        <w:rPr>
          <w:rFonts w:ascii="Times New Roman" w:hAnsi="Times New Roman" w:cs="Times New Roman"/>
        </w:rPr>
        <w:tab/>
      </w:r>
      <w:r w:rsidRPr="00A83084">
        <w:rPr>
          <w:rFonts w:ascii="Times New Roman" w:hAnsi="Times New Roman" w:cs="Times New Roman"/>
        </w:rPr>
        <w:tab/>
        <w:t xml:space="preserve"> 11</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Entreprise manufacturière (jusqu’à 10 employés)</w:t>
      </w:r>
      <w:r w:rsidRPr="00A83084">
        <w:rPr>
          <w:rFonts w:ascii="Times New Roman" w:hAnsi="Times New Roman" w:cs="Times New Roman"/>
        </w:rPr>
        <w:tab/>
        <w:t>1,35</w:t>
      </w:r>
      <w:r w:rsidRPr="00A83084">
        <w:rPr>
          <w:rFonts w:ascii="Times New Roman" w:hAnsi="Times New Roman" w:cs="Times New Roman"/>
        </w:rPr>
        <w:tab/>
      </w:r>
      <w:r w:rsidRPr="00A83084">
        <w:rPr>
          <w:rFonts w:ascii="Times New Roman" w:hAnsi="Times New Roman" w:cs="Times New Roman"/>
        </w:rPr>
        <w:tab/>
        <w:t xml:space="preserve"> 13</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Entreprise manufacturière (11 employés et plus)</w:t>
      </w:r>
      <w:r w:rsidRPr="00A83084">
        <w:rPr>
          <w:rFonts w:ascii="Times New Roman" w:hAnsi="Times New Roman" w:cs="Times New Roman"/>
        </w:rPr>
        <w:tab/>
        <w:t>0,74</w:t>
      </w:r>
      <w:r w:rsidRPr="00A83084">
        <w:rPr>
          <w:rFonts w:ascii="Times New Roman" w:hAnsi="Times New Roman" w:cs="Times New Roman"/>
        </w:rPr>
        <w:tab/>
      </w:r>
      <w:r w:rsidRPr="00A83084">
        <w:rPr>
          <w:rFonts w:ascii="Times New Roman" w:hAnsi="Times New Roman" w:cs="Times New Roman"/>
        </w:rPr>
        <w:tab/>
        <w:t xml:space="preserve"> 14</w:t>
      </w:r>
    </w:p>
    <w:p w:rsidR="00081355" w:rsidRPr="00A83084" w:rsidRDefault="00081355" w:rsidP="00081355">
      <w:pPr>
        <w:ind w:left="2127" w:firstLine="2"/>
        <w:rPr>
          <w:rFonts w:ascii="Times New Roman" w:hAnsi="Times New Roman" w:cs="Times New Roman"/>
        </w:rPr>
      </w:pPr>
      <w:r w:rsidRPr="00A83084">
        <w:rPr>
          <w:rFonts w:ascii="Times New Roman" w:hAnsi="Times New Roman" w:cs="Times New Roman"/>
        </w:rPr>
        <w:t>Logement servant de foyer d’accueil</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Pr="00A83084">
        <w:rPr>
          <w:rFonts w:ascii="Times New Roman" w:hAnsi="Times New Roman" w:cs="Times New Roman"/>
        </w:rPr>
        <w:tab/>
        <w:t xml:space="preserve"> 15</w:t>
      </w:r>
    </w:p>
    <w:p w:rsidR="00081355" w:rsidRPr="00A83084" w:rsidRDefault="00081355" w:rsidP="00081355">
      <w:pPr>
        <w:ind w:left="1416" w:firstLine="708"/>
        <w:rPr>
          <w:rFonts w:ascii="Times New Roman" w:hAnsi="Times New Roman" w:cs="Times New Roman"/>
          <w:b/>
          <w:bCs/>
        </w:rPr>
      </w:pPr>
    </w:p>
    <w:p w:rsidR="00081355" w:rsidRDefault="00081355" w:rsidP="00081355">
      <w:pPr>
        <w:ind w:left="3686" w:hanging="1560"/>
        <w:jc w:val="both"/>
        <w:rPr>
          <w:rFonts w:ascii="Times New Roman" w:hAnsi="Times New Roman" w:cs="Times New Roman"/>
        </w:rPr>
      </w:pPr>
      <w:r w:rsidRPr="00A83084">
        <w:rPr>
          <w:rFonts w:ascii="Times New Roman" w:hAnsi="Times New Roman" w:cs="Times New Roman"/>
          <w:b/>
          <w:bCs/>
        </w:rPr>
        <w:t>ARTICLE 3</w:t>
      </w:r>
      <w:r w:rsidRPr="00A83084">
        <w:rPr>
          <w:rFonts w:ascii="Times New Roman" w:hAnsi="Times New Roman" w:cs="Times New Roman"/>
          <w:b/>
          <w:bCs/>
        </w:rPr>
        <w:tab/>
      </w:r>
      <w:r w:rsidRPr="00A83084">
        <w:rPr>
          <w:rFonts w:ascii="Times New Roman" w:hAnsi="Times New Roman" w:cs="Times New Roman"/>
        </w:rPr>
        <w:t>Le présent règlement entrera en vigueur suivant les dispositions de la loi.</w:t>
      </w:r>
    </w:p>
    <w:p w:rsidR="00A9562C" w:rsidRDefault="00A9562C" w:rsidP="00081355">
      <w:pPr>
        <w:ind w:left="3686" w:hanging="1560"/>
        <w:jc w:val="both"/>
        <w:rPr>
          <w:rFonts w:ascii="Times New Roman" w:hAnsi="Times New Roman" w:cs="Times New Roman"/>
        </w:rPr>
      </w:pPr>
    </w:p>
    <w:p w:rsidR="00A9562C" w:rsidRPr="00A83084" w:rsidRDefault="00A9562C" w:rsidP="00A9562C">
      <w:pPr>
        <w:ind w:left="3686" w:hanging="1560"/>
        <w:jc w:val="both"/>
        <w:rPr>
          <w:rFonts w:ascii="Times New Roman" w:hAnsi="Times New Roman" w:cs="Times New Roman"/>
          <w:iCs/>
        </w:rPr>
      </w:pPr>
      <w:r w:rsidRPr="006D1DC5">
        <w:rPr>
          <w:rFonts w:ascii="Times New Roman" w:hAnsi="Times New Roman" w:cs="Times New Roman"/>
          <w:b/>
          <w:iCs/>
        </w:rPr>
        <w:t>ARTICLE 4</w:t>
      </w:r>
      <w:r w:rsidRPr="006D1DC5">
        <w:rPr>
          <w:rFonts w:ascii="Times New Roman" w:hAnsi="Times New Roman" w:cs="Times New Roman"/>
          <w:iCs/>
        </w:rPr>
        <w:tab/>
        <w:t xml:space="preserve">À compté de l’entrée en vigueur du présent règlement et jusqu’à ce qu’il soit abrogé, le montant </w:t>
      </w:r>
      <w:r w:rsidR="00176E58" w:rsidRPr="006D1DC5">
        <w:rPr>
          <w:rFonts w:ascii="Times New Roman" w:hAnsi="Times New Roman" w:cs="Times New Roman"/>
          <w:iCs/>
        </w:rPr>
        <w:t>de la</w:t>
      </w:r>
      <w:r w:rsidRPr="006D1DC5">
        <w:rPr>
          <w:rFonts w:ascii="Times New Roman" w:hAnsi="Times New Roman" w:cs="Times New Roman"/>
          <w:iCs/>
        </w:rPr>
        <w:t xml:space="preserve"> taxe spéciale annuelle </w:t>
      </w:r>
      <w:r w:rsidR="00176E58" w:rsidRPr="006D1DC5">
        <w:rPr>
          <w:rFonts w:ascii="Times New Roman" w:hAnsi="Times New Roman" w:cs="Times New Roman"/>
          <w:iCs/>
        </w:rPr>
        <w:t xml:space="preserve"> par unité </w:t>
      </w:r>
      <w:r w:rsidRPr="006D1DC5">
        <w:rPr>
          <w:rFonts w:ascii="Times New Roman" w:hAnsi="Times New Roman" w:cs="Times New Roman"/>
          <w:iCs/>
        </w:rPr>
        <w:t>sera adopté par résolution.</w:t>
      </w:r>
    </w:p>
    <w:p w:rsidR="00C9271D" w:rsidRPr="00A83084" w:rsidRDefault="00C9271D" w:rsidP="00C9271D">
      <w:pPr>
        <w:ind w:left="3544" w:hanging="1417"/>
        <w:jc w:val="both"/>
        <w:rPr>
          <w:rFonts w:ascii="Times New Roman" w:hAnsi="Times New Roman" w:cs="Times New Roman"/>
          <w:color w:val="333333"/>
        </w:rPr>
      </w:pPr>
    </w:p>
    <w:p w:rsidR="002921A2" w:rsidRDefault="002921A2" w:rsidP="00DE3042">
      <w:pPr>
        <w:ind w:left="2127"/>
        <w:jc w:val="both"/>
        <w:rPr>
          <w:rFonts w:ascii="Times New Roman" w:hAnsi="Times New Roman" w:cs="Times New Roman"/>
          <w:color w:val="333333"/>
        </w:rPr>
      </w:pPr>
      <w:r w:rsidRPr="00A83084">
        <w:rPr>
          <w:rFonts w:ascii="Times New Roman" w:hAnsi="Times New Roman" w:cs="Times New Roman"/>
          <w:color w:val="333333"/>
        </w:rPr>
        <w:t>Adopté à l’unanimité.</w:t>
      </w:r>
    </w:p>
    <w:p w:rsidR="00A83084" w:rsidRPr="00A83084" w:rsidRDefault="00A83084" w:rsidP="00DE3042">
      <w:pPr>
        <w:ind w:left="2127"/>
        <w:jc w:val="both"/>
        <w:rPr>
          <w:rFonts w:ascii="Times New Roman" w:hAnsi="Times New Roman" w:cs="Times New Roman"/>
          <w:color w:val="333333"/>
        </w:rPr>
      </w:pPr>
    </w:p>
    <w:p w:rsidR="00163A1D" w:rsidRPr="00A83084" w:rsidRDefault="00163A1D" w:rsidP="006D4954">
      <w:pPr>
        <w:ind w:left="2127"/>
        <w:rPr>
          <w:rFonts w:ascii="Times New Roman" w:hAnsi="Times New Roman" w:cs="Times New Roman"/>
        </w:rPr>
      </w:pPr>
    </w:p>
    <w:p w:rsidR="00FC4AF9" w:rsidRPr="00A83084" w:rsidRDefault="00D56793" w:rsidP="00604BF2">
      <w:pPr>
        <w:ind w:left="2127" w:hanging="2127"/>
        <w:jc w:val="both"/>
        <w:rPr>
          <w:rFonts w:ascii="Times New Roman" w:hAnsi="Times New Roman" w:cs="Times New Roman"/>
          <w:b/>
          <w:bCs/>
          <w:iCs/>
          <w:u w:val="single"/>
        </w:rPr>
      </w:pPr>
      <w:r w:rsidRPr="00A83084">
        <w:rPr>
          <w:rFonts w:ascii="Times New Roman" w:hAnsi="Times New Roman" w:cs="Times New Roman"/>
          <w:b/>
          <w:u w:val="single"/>
        </w:rPr>
        <w:t>201</w:t>
      </w:r>
      <w:r w:rsidR="00FE6BB2" w:rsidRPr="00A83084">
        <w:rPr>
          <w:rFonts w:ascii="Times New Roman" w:hAnsi="Times New Roman" w:cs="Times New Roman"/>
          <w:b/>
          <w:u w:val="single"/>
        </w:rPr>
        <w:t>8</w:t>
      </w:r>
      <w:r w:rsidR="00590D5A" w:rsidRPr="00A83084">
        <w:rPr>
          <w:rFonts w:ascii="Times New Roman" w:hAnsi="Times New Roman" w:cs="Times New Roman"/>
          <w:b/>
          <w:u w:val="single"/>
        </w:rPr>
        <w:t>-12-</w:t>
      </w:r>
      <w:r w:rsidR="009B3419" w:rsidRPr="00A83084">
        <w:rPr>
          <w:rFonts w:ascii="Times New Roman" w:hAnsi="Times New Roman" w:cs="Times New Roman"/>
          <w:b/>
          <w:u w:val="single"/>
        </w:rPr>
        <w:t>31</w:t>
      </w:r>
      <w:r w:rsidR="00753F1C" w:rsidRPr="00A83084">
        <w:rPr>
          <w:rFonts w:ascii="Times New Roman" w:hAnsi="Times New Roman" w:cs="Times New Roman"/>
          <w:b/>
          <w:u w:val="single"/>
        </w:rPr>
        <w:t>4</w:t>
      </w:r>
      <w:r w:rsidR="00C7366E" w:rsidRPr="00A83084">
        <w:rPr>
          <w:rFonts w:ascii="Times New Roman" w:hAnsi="Times New Roman" w:cs="Times New Roman"/>
          <w:b/>
        </w:rPr>
        <w:tab/>
      </w:r>
      <w:r w:rsidR="000D12F9" w:rsidRPr="00A83084">
        <w:rPr>
          <w:rFonts w:ascii="Times New Roman" w:hAnsi="Times New Roman" w:cs="Times New Roman"/>
          <w:b/>
          <w:bCs/>
          <w:iCs/>
          <w:u w:val="single"/>
        </w:rPr>
        <w:t>Adoption du projet de r</w:t>
      </w:r>
      <w:r w:rsidR="00FC4AF9" w:rsidRPr="00A83084">
        <w:rPr>
          <w:rFonts w:ascii="Times New Roman" w:hAnsi="Times New Roman" w:cs="Times New Roman"/>
          <w:b/>
          <w:bCs/>
          <w:iCs/>
          <w:u w:val="single"/>
        </w:rPr>
        <w:t>èglement numéro 201</w:t>
      </w:r>
      <w:r w:rsidR="00FE6BB2" w:rsidRPr="00A83084">
        <w:rPr>
          <w:rFonts w:ascii="Times New Roman" w:hAnsi="Times New Roman" w:cs="Times New Roman"/>
          <w:b/>
          <w:bCs/>
          <w:iCs/>
          <w:u w:val="single"/>
        </w:rPr>
        <w:t>9</w:t>
      </w:r>
      <w:r w:rsidR="009B3419" w:rsidRPr="00A83084">
        <w:rPr>
          <w:rFonts w:ascii="Times New Roman" w:hAnsi="Times New Roman" w:cs="Times New Roman"/>
          <w:b/>
          <w:bCs/>
          <w:iCs/>
          <w:u w:val="single"/>
        </w:rPr>
        <w:t>-04</w:t>
      </w:r>
      <w:r w:rsidR="00FC4AF9" w:rsidRPr="00A83084">
        <w:rPr>
          <w:rFonts w:ascii="Times New Roman" w:hAnsi="Times New Roman" w:cs="Times New Roman"/>
          <w:b/>
          <w:bCs/>
          <w:iCs/>
          <w:u w:val="single"/>
        </w:rPr>
        <w:t xml:space="preserve"> fixant une taxe spéciale afin de pourvoir au paiement des règlements d’emprunt 2008-14 et 2006-06 pour les infrastructures du traitement des eaux usées</w:t>
      </w:r>
    </w:p>
    <w:p w:rsidR="00FC4AF9" w:rsidRPr="00A83084" w:rsidRDefault="00FC4AF9" w:rsidP="00FC4AF9">
      <w:pPr>
        <w:jc w:val="both"/>
        <w:rPr>
          <w:rFonts w:ascii="Times New Roman" w:hAnsi="Times New Roman" w:cs="Times New Roman"/>
          <w:iCs/>
        </w:rPr>
      </w:pPr>
    </w:p>
    <w:p w:rsidR="00AB29C6" w:rsidRPr="00A83084" w:rsidRDefault="00AB29C6" w:rsidP="006B4E56">
      <w:pPr>
        <w:ind w:left="4253" w:hanging="2126"/>
        <w:jc w:val="both"/>
        <w:rPr>
          <w:rFonts w:ascii="Times New Roman" w:hAnsi="Times New Roman" w:cs="Times New Roman"/>
          <w:iCs/>
        </w:rPr>
      </w:pPr>
      <w:r w:rsidRPr="00A83084">
        <w:rPr>
          <w:rFonts w:ascii="Times New Roman" w:hAnsi="Times New Roman" w:cs="Times New Roman"/>
          <w:iCs/>
        </w:rPr>
        <w:t xml:space="preserve">ATTENDU QU’ </w:t>
      </w:r>
      <w:r w:rsidRPr="00A83084">
        <w:rPr>
          <w:rFonts w:ascii="Times New Roman" w:hAnsi="Times New Roman" w:cs="Times New Roman"/>
          <w:iCs/>
        </w:rPr>
        <w:tab/>
        <w:t xml:space="preserve">un avis de motion du présent règlement a régulièrement été donné à une session antérieure de ce conseil tenue </w:t>
      </w:r>
      <w:r w:rsidR="00FE6BB2" w:rsidRPr="00A83084">
        <w:rPr>
          <w:rFonts w:ascii="Times New Roman" w:hAnsi="Times New Roman" w:cs="Times New Roman"/>
          <w:iCs/>
        </w:rPr>
        <w:t>7</w:t>
      </w:r>
      <w:r w:rsidR="00A74CCC" w:rsidRPr="00A83084">
        <w:rPr>
          <w:rFonts w:ascii="Times New Roman" w:hAnsi="Times New Roman" w:cs="Times New Roman"/>
          <w:iCs/>
        </w:rPr>
        <w:t>novembre</w:t>
      </w:r>
      <w:r w:rsidRPr="00A83084">
        <w:rPr>
          <w:rFonts w:ascii="Times New Roman" w:hAnsi="Times New Roman" w:cs="Times New Roman"/>
          <w:iCs/>
        </w:rPr>
        <w:t xml:space="preserve"> 201</w:t>
      </w:r>
      <w:r w:rsidR="00FE6BB2" w:rsidRPr="00A83084">
        <w:rPr>
          <w:rFonts w:ascii="Times New Roman" w:hAnsi="Times New Roman" w:cs="Times New Roman"/>
          <w:iCs/>
        </w:rPr>
        <w:t>8</w:t>
      </w:r>
      <w:r w:rsidRPr="00A83084">
        <w:rPr>
          <w:rFonts w:ascii="Times New Roman" w:hAnsi="Times New Roman" w:cs="Times New Roman"/>
        </w:rPr>
        <w:t> </w:t>
      </w:r>
      <w:r w:rsidRPr="00A83084">
        <w:rPr>
          <w:rFonts w:ascii="Times New Roman" w:hAnsi="Times New Roman" w:cs="Times New Roman"/>
          <w:iCs/>
        </w:rPr>
        <w:t>;</w:t>
      </w:r>
    </w:p>
    <w:p w:rsidR="0018357A" w:rsidRPr="00A83084" w:rsidRDefault="0018357A" w:rsidP="006B4E56">
      <w:pPr>
        <w:ind w:left="4253" w:hanging="2126"/>
        <w:jc w:val="both"/>
        <w:rPr>
          <w:rFonts w:ascii="Times New Roman" w:hAnsi="Times New Roman" w:cs="Times New Roman"/>
          <w:iCs/>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18357A" w:rsidRPr="00A83084" w:rsidRDefault="0018357A" w:rsidP="00384710">
      <w:pPr>
        <w:pStyle w:val="Retraitcorpsdetexte"/>
        <w:spacing w:after="0"/>
        <w:ind w:left="4253" w:hanging="2126"/>
        <w:rPr>
          <w:rFonts w:ascii="Times New Roman" w:hAnsi="Times New Roman" w:cs="Times New Roman"/>
          <w:bCs/>
        </w:rPr>
      </w:pPr>
    </w:p>
    <w:p w:rsidR="00AB29C6" w:rsidRPr="00A83084" w:rsidRDefault="00AB29C6" w:rsidP="00384710">
      <w:pPr>
        <w:pStyle w:val="Retraitcorpsdetexte"/>
        <w:spacing w:after="0"/>
        <w:ind w:left="4253" w:hanging="2126"/>
        <w:rPr>
          <w:rFonts w:ascii="Times New Roman" w:hAnsi="Times New Roman" w:cs="Times New Roman"/>
          <w:iCs/>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le présent règlement remplace le règlement numéro 201</w:t>
      </w:r>
      <w:r w:rsidR="00FE6BB2" w:rsidRPr="00A83084">
        <w:rPr>
          <w:rFonts w:ascii="Times New Roman" w:hAnsi="Times New Roman" w:cs="Times New Roman"/>
        </w:rPr>
        <w:t>8</w:t>
      </w:r>
      <w:r w:rsidRPr="00A83084">
        <w:rPr>
          <w:rFonts w:ascii="Times New Roman" w:hAnsi="Times New Roman" w:cs="Times New Roman"/>
        </w:rPr>
        <w:t>-02;</w:t>
      </w:r>
    </w:p>
    <w:p w:rsidR="00AB29C6" w:rsidRPr="00A83084" w:rsidRDefault="00AB29C6" w:rsidP="00384710">
      <w:pPr>
        <w:pStyle w:val="Retraitcorpsdetexte"/>
        <w:spacing w:after="0"/>
        <w:ind w:left="4253" w:hanging="2126"/>
        <w:rPr>
          <w:rFonts w:ascii="Times New Roman" w:hAnsi="Times New Roman" w:cs="Times New Roman"/>
          <w:iCs/>
        </w:rPr>
      </w:pPr>
    </w:p>
    <w:p w:rsidR="00AB29C6" w:rsidRPr="00A83084" w:rsidRDefault="00AB29C6" w:rsidP="00384710">
      <w:pPr>
        <w:ind w:left="4253" w:hanging="2126"/>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w:t>
      </w:r>
      <w:r w:rsidR="00FE6BB2" w:rsidRPr="00A83084">
        <w:rPr>
          <w:rFonts w:ascii="Times New Roman" w:hAnsi="Times New Roman" w:cs="Times New Roman"/>
        </w:rPr>
        <w:t>9</w:t>
      </w:r>
      <w:r w:rsidRPr="00A83084">
        <w:rPr>
          <w:rFonts w:ascii="Times New Roman" w:hAnsi="Times New Roman" w:cs="Times New Roman"/>
        </w:rPr>
        <w:t>;</w:t>
      </w:r>
    </w:p>
    <w:p w:rsidR="00AB29C6" w:rsidRPr="00A83084" w:rsidRDefault="00AB29C6" w:rsidP="00384710">
      <w:pPr>
        <w:ind w:left="1410" w:hanging="1410"/>
        <w:jc w:val="both"/>
        <w:rPr>
          <w:rFonts w:ascii="Times New Roman" w:hAnsi="Times New Roman" w:cs="Times New Roman"/>
        </w:rPr>
      </w:pPr>
    </w:p>
    <w:p w:rsidR="00AB29C6" w:rsidRPr="00A83084" w:rsidRDefault="00AB29C6" w:rsidP="006B4E56">
      <w:pPr>
        <w:ind w:left="2127" w:firstLine="8"/>
        <w:jc w:val="both"/>
        <w:rPr>
          <w:rFonts w:ascii="Times New Roman" w:hAnsi="Times New Roman" w:cs="Times New Roman"/>
          <w:iCs/>
        </w:rPr>
      </w:pPr>
      <w:r w:rsidRPr="00A83084">
        <w:rPr>
          <w:rFonts w:ascii="Times New Roman" w:hAnsi="Times New Roman" w:cs="Times New Roman"/>
          <w:iCs/>
        </w:rPr>
        <w:t>EN CONSÉQUENCE,</w:t>
      </w:r>
    </w:p>
    <w:p w:rsidR="00AB29C6" w:rsidRPr="00A83084" w:rsidRDefault="00AB29C6" w:rsidP="00AB29C6">
      <w:pPr>
        <w:ind w:left="1418" w:hanging="1418"/>
        <w:rPr>
          <w:rFonts w:ascii="Times New Roman" w:hAnsi="Times New Roman" w:cs="Times New Roman"/>
          <w:i/>
          <w:iCs/>
        </w:rPr>
      </w:pPr>
    </w:p>
    <w:p w:rsidR="00AB29C6" w:rsidRPr="00A83084" w:rsidRDefault="00AB29C6" w:rsidP="00386E73">
      <w:pPr>
        <w:ind w:left="2127" w:hanging="2"/>
        <w:rPr>
          <w:rFonts w:ascii="Times New Roman" w:hAnsi="Times New Roman" w:cs="Times New Roman"/>
          <w:iCs/>
        </w:rPr>
      </w:pPr>
      <w:r w:rsidRPr="00A83084">
        <w:rPr>
          <w:rFonts w:ascii="Times New Roman" w:hAnsi="Times New Roman" w:cs="Times New Roman"/>
          <w:iCs/>
        </w:rPr>
        <w:t xml:space="preserve">Il est proposé par  </w:t>
      </w:r>
      <w:r w:rsidR="009462AC" w:rsidRPr="00A83084">
        <w:rPr>
          <w:rFonts w:ascii="Times New Roman" w:hAnsi="Times New Roman" w:cs="Times New Roman"/>
          <w:iCs/>
        </w:rPr>
        <w:t>le conseiller Monsieur Claude Joubert</w:t>
      </w:r>
      <w:r w:rsidRPr="00A83084">
        <w:rPr>
          <w:rFonts w:ascii="Times New Roman" w:hAnsi="Times New Roman" w:cs="Times New Roman"/>
          <w:iCs/>
        </w:rPr>
        <w:t xml:space="preserve"> et résolu ;</w:t>
      </w:r>
    </w:p>
    <w:p w:rsidR="00AB29C6" w:rsidRPr="00A83084" w:rsidRDefault="00AB29C6" w:rsidP="00AB29C6">
      <w:pPr>
        <w:ind w:hanging="2"/>
        <w:rPr>
          <w:rFonts w:ascii="Times New Roman" w:hAnsi="Times New Roman" w:cs="Times New Roman"/>
          <w:i/>
          <w:iCs/>
        </w:rPr>
      </w:pPr>
    </w:p>
    <w:p w:rsidR="00AB29C6" w:rsidRPr="00A83084" w:rsidRDefault="00AB29C6" w:rsidP="00975564">
      <w:pPr>
        <w:ind w:left="3261" w:hanging="1134"/>
        <w:rPr>
          <w:rFonts w:ascii="Times New Roman" w:hAnsi="Times New Roman" w:cs="Times New Roman"/>
          <w:iCs/>
        </w:rPr>
      </w:pPr>
      <w:r w:rsidRPr="00A83084">
        <w:rPr>
          <w:rFonts w:ascii="Times New Roman" w:hAnsi="Times New Roman" w:cs="Times New Roman"/>
          <w:iCs/>
        </w:rPr>
        <w:t>QUE</w:t>
      </w:r>
      <w:r w:rsidRPr="00A83084">
        <w:rPr>
          <w:rFonts w:ascii="Times New Roman" w:hAnsi="Times New Roman" w:cs="Times New Roman"/>
          <w:iCs/>
        </w:rPr>
        <w:tab/>
        <w:t>le règlement suivant soit adopté:</w:t>
      </w:r>
    </w:p>
    <w:p w:rsidR="00AB29C6" w:rsidRPr="00A83084" w:rsidRDefault="00AB29C6" w:rsidP="00AB29C6">
      <w:pPr>
        <w:jc w:val="both"/>
        <w:rPr>
          <w:rFonts w:ascii="Times New Roman" w:hAnsi="Times New Roman" w:cs="Times New Roman"/>
          <w:iCs/>
        </w:rPr>
      </w:pPr>
    </w:p>
    <w:p w:rsidR="00AB29C6" w:rsidRPr="00A83084" w:rsidRDefault="00AB29C6" w:rsidP="00263F12">
      <w:pPr>
        <w:ind w:left="3686" w:hanging="1560"/>
        <w:jc w:val="both"/>
        <w:rPr>
          <w:rFonts w:ascii="Times New Roman" w:hAnsi="Times New Roman" w:cs="Times New Roman"/>
          <w:iCs/>
        </w:rPr>
      </w:pPr>
      <w:r w:rsidRPr="00A83084">
        <w:rPr>
          <w:rFonts w:ascii="Times New Roman" w:hAnsi="Times New Roman" w:cs="Times New Roman"/>
          <w:b/>
          <w:iCs/>
        </w:rPr>
        <w:t>ARTICLE 1</w:t>
      </w:r>
      <w:r w:rsidRPr="00A83084">
        <w:rPr>
          <w:rFonts w:ascii="Times New Roman" w:hAnsi="Times New Roman" w:cs="Times New Roman"/>
          <w:b/>
          <w:iCs/>
        </w:rPr>
        <w:tab/>
      </w:r>
      <w:r w:rsidRPr="00A83084">
        <w:rPr>
          <w:rFonts w:ascii="Times New Roman" w:hAnsi="Times New Roman" w:cs="Times New Roman"/>
          <w:iCs/>
        </w:rPr>
        <w:t>Le préambule fait partie intégrante du présent règlement.</w:t>
      </w:r>
    </w:p>
    <w:p w:rsidR="00AB29C6" w:rsidRPr="00A83084" w:rsidRDefault="00AB29C6" w:rsidP="00263F12">
      <w:pPr>
        <w:ind w:left="3686" w:hanging="1560"/>
        <w:jc w:val="both"/>
        <w:rPr>
          <w:rFonts w:ascii="Times New Roman" w:hAnsi="Times New Roman" w:cs="Times New Roman"/>
          <w:iCs/>
        </w:rPr>
      </w:pPr>
    </w:p>
    <w:p w:rsidR="00AB29C6" w:rsidRPr="00A83084" w:rsidRDefault="00AB29C6" w:rsidP="00263F12">
      <w:pPr>
        <w:ind w:left="3686" w:hanging="1560"/>
        <w:jc w:val="both"/>
        <w:rPr>
          <w:rFonts w:ascii="Times New Roman" w:hAnsi="Times New Roman" w:cs="Times New Roman"/>
          <w:bCs/>
          <w:iCs/>
        </w:rPr>
      </w:pPr>
      <w:r w:rsidRPr="00A83084">
        <w:rPr>
          <w:rFonts w:ascii="Times New Roman" w:hAnsi="Times New Roman" w:cs="Times New Roman"/>
          <w:b/>
          <w:iCs/>
        </w:rPr>
        <w:t>ARTICLE 2</w:t>
      </w:r>
      <w:r w:rsidRPr="00A83084">
        <w:rPr>
          <w:rFonts w:ascii="Times New Roman" w:hAnsi="Times New Roman" w:cs="Times New Roman"/>
          <w:b/>
          <w:iCs/>
        </w:rPr>
        <w:tab/>
      </w:r>
      <w:r w:rsidRPr="00A83084">
        <w:rPr>
          <w:rFonts w:ascii="Times New Roman" w:hAnsi="Times New Roman" w:cs="Times New Roman"/>
          <w:bCs/>
          <w:iCs/>
        </w:rPr>
        <w:t>La clause de taxation de ce règlement sera modifiée pour se lire ainsi :</w:t>
      </w:r>
    </w:p>
    <w:p w:rsidR="00AB29C6" w:rsidRPr="00A83084" w:rsidRDefault="00AB29C6" w:rsidP="00263F12">
      <w:pPr>
        <w:ind w:left="3686" w:hanging="1560"/>
        <w:jc w:val="both"/>
        <w:rPr>
          <w:rFonts w:ascii="Times New Roman" w:hAnsi="Times New Roman" w:cs="Times New Roman"/>
          <w:bCs/>
          <w:iCs/>
        </w:rPr>
      </w:pPr>
    </w:p>
    <w:p w:rsidR="00A74CCC" w:rsidRPr="00A83084" w:rsidRDefault="00A74CCC" w:rsidP="00AA5D33">
      <w:pPr>
        <w:pStyle w:val="Retraitcorpsdetexte3"/>
        <w:ind w:left="3686"/>
        <w:jc w:val="both"/>
        <w:rPr>
          <w:rFonts w:ascii="Times New Roman" w:hAnsi="Times New Roman" w:cs="Times New Roman"/>
          <w:iCs/>
          <w:sz w:val="24"/>
          <w:szCs w:val="24"/>
        </w:rPr>
      </w:pPr>
      <w:r w:rsidRPr="00A83084">
        <w:rPr>
          <w:rFonts w:ascii="Times New Roman" w:hAnsi="Times New Roman" w:cs="Times New Roman"/>
          <w:iCs/>
          <w:sz w:val="24"/>
          <w:szCs w:val="24"/>
        </w:rPr>
        <w:lastRenderedPageBreak/>
        <w:t xml:space="preserve">Pour pourvoir à 75 % des dépenses </w:t>
      </w:r>
      <w:r w:rsidRPr="00A83084">
        <w:rPr>
          <w:rFonts w:ascii="Times New Roman" w:hAnsi="Times New Roman" w:cs="Times New Roman"/>
          <w:sz w:val="24"/>
          <w:szCs w:val="24"/>
          <w:lang w:val="fr-FR"/>
        </w:rPr>
        <w:t xml:space="preserve">engagées pour un montant de </w:t>
      </w:r>
      <w:r w:rsidR="006C2D51">
        <w:rPr>
          <w:rFonts w:ascii="Times New Roman" w:hAnsi="Times New Roman" w:cs="Times New Roman"/>
          <w:sz w:val="24"/>
          <w:szCs w:val="24"/>
          <w:lang w:val="fr-FR"/>
        </w:rPr>
        <w:t>10109.36</w:t>
      </w:r>
      <w:r w:rsidRPr="00A83084">
        <w:rPr>
          <w:rFonts w:ascii="Times New Roman" w:hAnsi="Times New Roman" w:cs="Times New Roman"/>
          <w:b/>
          <w:sz w:val="24"/>
          <w:szCs w:val="24"/>
          <w:lang w:val="fr-FR"/>
        </w:rPr>
        <w:t>$</w:t>
      </w:r>
      <w:r w:rsidR="006C2D51">
        <w:rPr>
          <w:rFonts w:ascii="Times New Roman" w:hAnsi="Times New Roman" w:cs="Times New Roman"/>
          <w:b/>
          <w:sz w:val="24"/>
          <w:szCs w:val="24"/>
          <w:lang w:val="fr-FR"/>
        </w:rPr>
        <w:t xml:space="preserve"> </w:t>
      </w:r>
      <w:r w:rsidRPr="00A83084">
        <w:rPr>
          <w:rFonts w:ascii="Times New Roman" w:hAnsi="Times New Roman" w:cs="Times New Roman"/>
          <w:iCs/>
          <w:sz w:val="24"/>
          <w:szCs w:val="24"/>
        </w:rPr>
        <w:t xml:space="preserve">relativement aux intérêts et au remboursement en capital des échéances annuelles du règlement d’emprunt 2008-14, il est exigé et il sera prélevé, chaque année durant le terme de l’emprunt, de chaque propriétaire d'un immeuble imposable desservi par le réseau d'égout municipal, une compensation  à l'égard de chaque immeuble dont il est propriétaire. </w:t>
      </w:r>
    </w:p>
    <w:p w:rsidR="00A74CCC" w:rsidRPr="00A83084" w:rsidRDefault="00A74CCC" w:rsidP="00384710">
      <w:pPr>
        <w:pStyle w:val="Retraitcorpsdetexte3"/>
        <w:spacing w:after="0"/>
        <w:ind w:left="3686"/>
        <w:rPr>
          <w:rFonts w:ascii="Times New Roman" w:hAnsi="Times New Roman" w:cs="Times New Roman"/>
          <w:iCs/>
          <w:sz w:val="24"/>
          <w:szCs w:val="24"/>
        </w:rPr>
      </w:pPr>
    </w:p>
    <w:p w:rsidR="00A74CCC" w:rsidRPr="00A83084" w:rsidRDefault="00A74CCC" w:rsidP="00241F1A">
      <w:pPr>
        <w:pStyle w:val="Retraitcorpsdetexte3"/>
        <w:ind w:left="3686"/>
        <w:jc w:val="both"/>
        <w:rPr>
          <w:rFonts w:ascii="Times New Roman" w:hAnsi="Times New Roman" w:cs="Times New Roman"/>
          <w:iCs/>
          <w:sz w:val="24"/>
          <w:szCs w:val="24"/>
        </w:rPr>
      </w:pPr>
      <w:r w:rsidRPr="00A83084">
        <w:rPr>
          <w:rFonts w:ascii="Times New Roman" w:hAnsi="Times New Roman" w:cs="Times New Roman"/>
          <w:iCs/>
          <w:sz w:val="24"/>
          <w:szCs w:val="24"/>
        </w:rPr>
        <w:t xml:space="preserve">Pour pourvoir à 100 % des dépenses </w:t>
      </w:r>
      <w:r w:rsidRPr="00A83084">
        <w:rPr>
          <w:rFonts w:ascii="Times New Roman" w:hAnsi="Times New Roman" w:cs="Times New Roman"/>
          <w:sz w:val="24"/>
          <w:szCs w:val="24"/>
          <w:lang w:val="fr-FR"/>
        </w:rPr>
        <w:t xml:space="preserve">engagées pour un montant de </w:t>
      </w:r>
      <w:r w:rsidR="006C2D51">
        <w:rPr>
          <w:rFonts w:ascii="Times New Roman" w:hAnsi="Times New Roman" w:cs="Times New Roman"/>
          <w:sz w:val="24"/>
          <w:szCs w:val="24"/>
          <w:lang w:val="fr-FR"/>
        </w:rPr>
        <w:t xml:space="preserve">24033.96 </w:t>
      </w:r>
      <w:r w:rsidRPr="00A83084">
        <w:rPr>
          <w:rFonts w:ascii="Times New Roman" w:hAnsi="Times New Roman" w:cs="Times New Roman"/>
          <w:b/>
          <w:sz w:val="24"/>
          <w:szCs w:val="24"/>
          <w:lang w:val="fr-FR"/>
        </w:rPr>
        <w:t>$</w:t>
      </w:r>
      <w:r w:rsidR="00EA0045">
        <w:rPr>
          <w:rFonts w:ascii="Times New Roman" w:hAnsi="Times New Roman" w:cs="Times New Roman"/>
          <w:b/>
          <w:sz w:val="24"/>
          <w:szCs w:val="24"/>
          <w:lang w:val="fr-FR"/>
        </w:rPr>
        <w:t xml:space="preserve"> </w:t>
      </w:r>
      <w:r w:rsidRPr="00A83084">
        <w:rPr>
          <w:rFonts w:ascii="Times New Roman" w:hAnsi="Times New Roman" w:cs="Times New Roman"/>
          <w:iCs/>
          <w:sz w:val="24"/>
          <w:szCs w:val="24"/>
        </w:rPr>
        <w:t xml:space="preserve">relativement aux intérêts et au remboursement en capital des échéances annuelles du règlement d’emprunt 2006-06, il est exigé et il sera prélevé, chaque année durant le terme de l’emprunt, de chaque propriétaire d'un immeuble imposable desservi par le réseau d'égout municipal, une compensation  à l'égard de chaque immeuble dont il est propriétaire. </w:t>
      </w:r>
    </w:p>
    <w:p w:rsidR="00A74CCC" w:rsidRPr="00A83084" w:rsidRDefault="00A74CCC" w:rsidP="00384710">
      <w:pPr>
        <w:pStyle w:val="Retraitcorpsdetexte3"/>
        <w:spacing w:after="0"/>
        <w:ind w:left="3686"/>
        <w:rPr>
          <w:rFonts w:ascii="Times New Roman" w:hAnsi="Times New Roman" w:cs="Times New Roman"/>
          <w:iCs/>
          <w:sz w:val="24"/>
          <w:szCs w:val="24"/>
        </w:rPr>
      </w:pPr>
    </w:p>
    <w:p w:rsidR="00A74CCC" w:rsidRPr="00A83084" w:rsidRDefault="00A74CCC" w:rsidP="00A74CCC">
      <w:pPr>
        <w:ind w:left="3686"/>
        <w:jc w:val="both"/>
        <w:rPr>
          <w:rFonts w:ascii="Times New Roman" w:hAnsi="Times New Roman" w:cs="Times New Roman"/>
        </w:rPr>
      </w:pPr>
      <w:r w:rsidRPr="00A83084">
        <w:rPr>
          <w:rFonts w:ascii="Times New Roman" w:hAnsi="Times New Roman" w:cs="Times New Roman"/>
        </w:rPr>
        <w:t>La compensation  sera payée par tout propriétaire, inscrit au rôle d’évaluation, de maison, commerce, terrain ou bâtiment quelconque, que ce dernier se serve de l’égout sanitaire ou ne s’en serve pas, pourvu que le Conseil de la Municipalité leur ait signifié qu’il est prêt à conduire l’égout sanitaire jusqu’à la limite de leur propriété, selon le règlement, imputant au propriétaire le coût des travaux.</w:t>
      </w:r>
    </w:p>
    <w:p w:rsidR="00A74CCC" w:rsidRPr="00A83084" w:rsidRDefault="00A74CCC" w:rsidP="00A74CCC">
      <w:pPr>
        <w:ind w:left="3686" w:hanging="1418"/>
        <w:jc w:val="both"/>
        <w:rPr>
          <w:rFonts w:ascii="Times New Roman" w:hAnsi="Times New Roman" w:cs="Times New Roman"/>
          <w:bCs/>
          <w:iCs/>
        </w:rPr>
      </w:pPr>
    </w:p>
    <w:p w:rsidR="00AB29C6" w:rsidRPr="00A83084" w:rsidRDefault="00A74CCC" w:rsidP="00A74CCC">
      <w:pPr>
        <w:ind w:left="3686"/>
        <w:jc w:val="both"/>
        <w:rPr>
          <w:rFonts w:ascii="Times New Roman" w:hAnsi="Times New Roman" w:cs="Times New Roman"/>
          <w:bCs/>
          <w:iCs/>
        </w:rPr>
      </w:pPr>
      <w:r w:rsidRPr="00A83084">
        <w:rPr>
          <w:rFonts w:ascii="Times New Roman" w:hAnsi="Times New Roman" w:cs="Times New Roman"/>
          <w:bCs/>
          <w:iCs/>
        </w:rPr>
        <w:t>Le montant de cette compensation sera établi annuellement en multipliant le nombre d'unités attribué suivant le tableau ci-après à chaque immeuble imposable par la valeur attribuée à une unité. Cette valeur est déterminée en divisant les dépenses engagées relativement aux intérêts et au remboursement en capital des échéances annuelles par le nombre total d'unités de l'ensemble des immeubles imposables.</w:t>
      </w:r>
    </w:p>
    <w:p w:rsidR="00AB29C6" w:rsidRPr="00A83084" w:rsidRDefault="00AB29C6" w:rsidP="00263F12">
      <w:pPr>
        <w:ind w:left="3686"/>
        <w:jc w:val="both"/>
        <w:rPr>
          <w:rFonts w:ascii="Times New Roman" w:hAnsi="Times New Roman" w:cs="Times New Roman"/>
          <w:bCs/>
          <w:iCs/>
        </w:rPr>
      </w:pPr>
    </w:p>
    <w:p w:rsidR="00AB29C6" w:rsidRPr="00A83084" w:rsidRDefault="00AB29C6" w:rsidP="00263F12">
      <w:pPr>
        <w:shd w:val="clear" w:color="auto" w:fill="FFFFFF"/>
        <w:ind w:left="3686"/>
        <w:jc w:val="both"/>
        <w:rPr>
          <w:rFonts w:ascii="Times New Roman" w:hAnsi="Times New Roman" w:cs="Times New Roman"/>
          <w:b/>
        </w:rPr>
      </w:pPr>
      <w:r w:rsidRPr="00A83084">
        <w:rPr>
          <w:rFonts w:ascii="Times New Roman" w:hAnsi="Times New Roman" w:cs="Times New Roman"/>
        </w:rPr>
        <w:t xml:space="preserve">Le montant de l’unité est de  </w:t>
      </w:r>
      <w:r w:rsidR="004D2777" w:rsidRPr="00A83084">
        <w:rPr>
          <w:rFonts w:ascii="Times New Roman" w:hAnsi="Times New Roman" w:cs="Times New Roman"/>
        </w:rPr>
        <w:t>137.51</w:t>
      </w:r>
      <w:r w:rsidRPr="00A83084">
        <w:rPr>
          <w:rFonts w:ascii="Times New Roman" w:hAnsi="Times New Roman" w:cs="Times New Roman"/>
          <w:b/>
        </w:rPr>
        <w:t xml:space="preserve"> $</w:t>
      </w:r>
    </w:p>
    <w:p w:rsidR="00AB29C6" w:rsidRPr="00A83084" w:rsidRDefault="00AB29C6" w:rsidP="00AB29C6">
      <w:pPr>
        <w:ind w:left="1418" w:hanging="2"/>
        <w:jc w:val="both"/>
        <w:rPr>
          <w:rFonts w:ascii="Times New Roman" w:hAnsi="Times New Roman" w:cs="Times New Roman"/>
          <w:b/>
          <w:bCs/>
          <w:iCs/>
        </w:rPr>
      </w:pPr>
    </w:p>
    <w:p w:rsidR="00AB29C6" w:rsidRDefault="00263F12" w:rsidP="00AA5D33">
      <w:pPr>
        <w:pStyle w:val="Titre2"/>
        <w:shd w:val="clear" w:color="auto" w:fill="FFFFFF"/>
        <w:ind w:left="2127"/>
        <w:jc w:val="center"/>
        <w:rPr>
          <w:rFonts w:ascii="Times New Roman" w:hAnsi="Times New Roman" w:cs="Times New Roman"/>
          <w:bCs w:val="0"/>
          <w:i w:val="0"/>
          <w:sz w:val="24"/>
          <w:szCs w:val="24"/>
          <w:u w:val="single"/>
        </w:rPr>
      </w:pPr>
      <w:r w:rsidRPr="00A83084">
        <w:rPr>
          <w:rFonts w:ascii="Times New Roman" w:hAnsi="Times New Roman" w:cs="Times New Roman"/>
          <w:bCs w:val="0"/>
          <w:i w:val="0"/>
          <w:sz w:val="24"/>
          <w:szCs w:val="24"/>
          <w:u w:val="single"/>
        </w:rPr>
        <w:t>Catégorie</w:t>
      </w:r>
      <w:r w:rsidRPr="00A83084">
        <w:rPr>
          <w:rFonts w:ascii="Times New Roman" w:hAnsi="Times New Roman" w:cs="Times New Roman"/>
          <w:bCs w:val="0"/>
          <w:i w:val="0"/>
          <w:sz w:val="24"/>
          <w:szCs w:val="24"/>
        </w:rPr>
        <w:tab/>
      </w:r>
      <w:r w:rsidRPr="00A83084">
        <w:rPr>
          <w:rFonts w:ascii="Times New Roman" w:hAnsi="Times New Roman" w:cs="Times New Roman"/>
          <w:bCs w:val="0"/>
          <w:i w:val="0"/>
          <w:sz w:val="24"/>
          <w:szCs w:val="24"/>
        </w:rPr>
        <w:tab/>
      </w:r>
      <w:r w:rsidRPr="00A83084">
        <w:rPr>
          <w:rFonts w:ascii="Times New Roman" w:hAnsi="Times New Roman" w:cs="Times New Roman"/>
          <w:bCs w:val="0"/>
          <w:i w:val="0"/>
          <w:sz w:val="24"/>
          <w:szCs w:val="24"/>
        </w:rPr>
        <w:tab/>
      </w:r>
      <w:r w:rsidRPr="00A83084">
        <w:rPr>
          <w:rFonts w:ascii="Times New Roman" w:hAnsi="Times New Roman" w:cs="Times New Roman"/>
          <w:bCs w:val="0"/>
          <w:i w:val="0"/>
          <w:sz w:val="24"/>
          <w:szCs w:val="24"/>
        </w:rPr>
        <w:tab/>
      </w:r>
      <w:r w:rsidRPr="00A83084">
        <w:rPr>
          <w:rFonts w:ascii="Times New Roman" w:hAnsi="Times New Roman" w:cs="Times New Roman"/>
          <w:bCs w:val="0"/>
          <w:i w:val="0"/>
          <w:sz w:val="24"/>
          <w:szCs w:val="24"/>
        </w:rPr>
        <w:tab/>
      </w:r>
      <w:proofErr w:type="spellStart"/>
      <w:r w:rsidRPr="00A83084">
        <w:rPr>
          <w:rFonts w:ascii="Times New Roman" w:hAnsi="Times New Roman" w:cs="Times New Roman"/>
          <w:bCs w:val="0"/>
          <w:i w:val="0"/>
          <w:sz w:val="24"/>
          <w:szCs w:val="24"/>
          <w:u w:val="single"/>
        </w:rPr>
        <w:t>Nbre</w:t>
      </w:r>
      <w:proofErr w:type="spellEnd"/>
      <w:r w:rsidRPr="00A83084">
        <w:rPr>
          <w:rFonts w:ascii="Times New Roman" w:hAnsi="Times New Roman" w:cs="Times New Roman"/>
          <w:bCs w:val="0"/>
          <w:i w:val="0"/>
          <w:sz w:val="24"/>
          <w:szCs w:val="24"/>
          <w:u w:val="single"/>
        </w:rPr>
        <w:t xml:space="preserve"> d’unités</w:t>
      </w:r>
      <w:r w:rsidRPr="00A83084">
        <w:rPr>
          <w:rFonts w:ascii="Times New Roman" w:hAnsi="Times New Roman" w:cs="Times New Roman"/>
          <w:bCs w:val="0"/>
          <w:i w:val="0"/>
          <w:sz w:val="24"/>
          <w:szCs w:val="24"/>
        </w:rPr>
        <w:tab/>
      </w:r>
      <w:r w:rsidR="00AA5D33" w:rsidRPr="00A83084">
        <w:rPr>
          <w:rFonts w:ascii="Times New Roman" w:hAnsi="Times New Roman" w:cs="Times New Roman"/>
          <w:bCs w:val="0"/>
          <w:i w:val="0"/>
          <w:sz w:val="24"/>
          <w:szCs w:val="24"/>
        </w:rPr>
        <w:tab/>
      </w:r>
      <w:r w:rsidRPr="00A83084">
        <w:rPr>
          <w:rFonts w:ascii="Times New Roman" w:hAnsi="Times New Roman" w:cs="Times New Roman"/>
          <w:bCs w:val="0"/>
          <w:i w:val="0"/>
          <w:sz w:val="24"/>
          <w:szCs w:val="24"/>
          <w:u w:val="single"/>
        </w:rPr>
        <w:t>Code</w:t>
      </w:r>
    </w:p>
    <w:p w:rsidR="00A83084" w:rsidRPr="00A83084" w:rsidRDefault="00A83084" w:rsidP="00A83084"/>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t xml:space="preserve">       1,00</w:t>
      </w:r>
      <w:r w:rsidRPr="00A83084">
        <w:rPr>
          <w:rFonts w:ascii="Times New Roman" w:hAnsi="Times New Roman" w:cs="Times New Roman"/>
        </w:rPr>
        <w:tab/>
        <w:t xml:space="preserve">          60</w:t>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t xml:space="preserve">       1,00</w:t>
      </w:r>
      <w:r w:rsidRPr="00A83084">
        <w:rPr>
          <w:rFonts w:ascii="Times New Roman" w:hAnsi="Times New Roman" w:cs="Times New Roman"/>
        </w:rPr>
        <w:tab/>
        <w:t xml:space="preserve">          60</w:t>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Commerces utilisant le service</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 xml:space="preserve">       1,35</w:t>
      </w:r>
      <w:r w:rsidRPr="00A83084">
        <w:rPr>
          <w:rFonts w:ascii="Times New Roman" w:hAnsi="Times New Roman" w:cs="Times New Roman"/>
        </w:rPr>
        <w:tab/>
        <w:t xml:space="preserve">          61</w:t>
      </w:r>
    </w:p>
    <w:p w:rsidR="00AB29C6" w:rsidRPr="00A83084" w:rsidRDefault="00AB29C6" w:rsidP="00160356">
      <w:pPr>
        <w:tabs>
          <w:tab w:val="left" w:pos="7513"/>
        </w:tabs>
        <w:ind w:left="2127"/>
        <w:rPr>
          <w:rFonts w:ascii="Times New Roman" w:hAnsi="Times New Roman" w:cs="Times New Roman"/>
        </w:rPr>
      </w:pPr>
      <w:r w:rsidRPr="00A83084">
        <w:rPr>
          <w:rFonts w:ascii="Times New Roman" w:hAnsi="Times New Roman" w:cs="Times New Roman"/>
        </w:rPr>
        <w:t>Commer</w:t>
      </w:r>
      <w:r w:rsidR="00160356" w:rsidRPr="00A83084">
        <w:rPr>
          <w:rFonts w:ascii="Times New Roman" w:hAnsi="Times New Roman" w:cs="Times New Roman"/>
        </w:rPr>
        <w:t>ces n’utilisant pas le service</w:t>
      </w:r>
      <w:r w:rsidR="00160356" w:rsidRPr="00A83084">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t xml:space="preserve">          63</w:t>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t xml:space="preserve">       1,35</w:t>
      </w:r>
      <w:r w:rsidRPr="00A83084">
        <w:rPr>
          <w:rFonts w:ascii="Times New Roman" w:hAnsi="Times New Roman" w:cs="Times New Roman"/>
        </w:rPr>
        <w:tab/>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 xml:space="preserve">       0,50</w:t>
      </w:r>
      <w:r w:rsidRPr="00A83084">
        <w:rPr>
          <w:rFonts w:ascii="Times New Roman" w:hAnsi="Times New Roman" w:cs="Times New Roman"/>
        </w:rPr>
        <w:tab/>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t xml:space="preserve">       1,35</w:t>
      </w:r>
      <w:r w:rsidRPr="00A83084">
        <w:rPr>
          <w:rFonts w:ascii="Times New Roman" w:hAnsi="Times New Roman" w:cs="Times New Roman"/>
        </w:rPr>
        <w:tab/>
        <w:t xml:space="preserve">          65</w:t>
      </w:r>
    </w:p>
    <w:p w:rsidR="00AB29C6" w:rsidRPr="00A83084" w:rsidRDefault="00AB29C6" w:rsidP="00263F12">
      <w:pPr>
        <w:ind w:left="2127"/>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t xml:space="preserve">       0,74</w:t>
      </w:r>
      <w:r w:rsidRPr="00A83084">
        <w:rPr>
          <w:rFonts w:ascii="Times New Roman" w:hAnsi="Times New Roman" w:cs="Times New Roman"/>
        </w:rPr>
        <w:tab/>
        <w:t xml:space="preserve">          66</w:t>
      </w:r>
    </w:p>
    <w:p w:rsidR="00A83084" w:rsidRDefault="00AB29C6" w:rsidP="00A83084">
      <w:pPr>
        <w:tabs>
          <w:tab w:val="left" w:pos="7513"/>
        </w:tabs>
        <w:ind w:left="2127"/>
        <w:rPr>
          <w:rFonts w:ascii="Times New Roman" w:hAnsi="Times New Roman" w:cs="Times New Roman"/>
        </w:rPr>
      </w:pPr>
      <w:r w:rsidRPr="00A83084">
        <w:rPr>
          <w:rFonts w:ascii="Times New Roman" w:hAnsi="Times New Roman" w:cs="Times New Roman"/>
        </w:rPr>
        <w:t>Logem</w:t>
      </w:r>
      <w:r w:rsidR="00160356" w:rsidRPr="00A83084">
        <w:rPr>
          <w:rFonts w:ascii="Times New Roman" w:hAnsi="Times New Roman" w:cs="Times New Roman"/>
        </w:rPr>
        <w:t>ent servant de foyer d’accueil</w:t>
      </w:r>
      <w:r w:rsidR="00160356" w:rsidRPr="00A83084">
        <w:rPr>
          <w:rFonts w:ascii="Times New Roman" w:hAnsi="Times New Roman" w:cs="Times New Roman"/>
        </w:rPr>
        <w:tab/>
      </w:r>
      <w:r w:rsidRPr="00A83084">
        <w:rPr>
          <w:rFonts w:ascii="Times New Roman" w:hAnsi="Times New Roman" w:cs="Times New Roman"/>
        </w:rPr>
        <w:t>1,35</w:t>
      </w:r>
      <w:r w:rsidRPr="00A83084">
        <w:rPr>
          <w:rFonts w:ascii="Times New Roman" w:hAnsi="Times New Roman" w:cs="Times New Roman"/>
        </w:rPr>
        <w:tab/>
        <w:t xml:space="preserve">          67</w:t>
      </w:r>
    </w:p>
    <w:p w:rsidR="00A83084" w:rsidRPr="00A83084" w:rsidRDefault="00A83084" w:rsidP="00A83084">
      <w:pPr>
        <w:tabs>
          <w:tab w:val="left" w:pos="7371"/>
        </w:tabs>
        <w:ind w:left="2127"/>
        <w:rPr>
          <w:rFonts w:ascii="Times New Roman" w:hAnsi="Times New Roman" w:cs="Times New Roman"/>
        </w:rPr>
      </w:pPr>
    </w:p>
    <w:p w:rsidR="00AB29C6" w:rsidRPr="00A83084" w:rsidRDefault="00AB29C6" w:rsidP="00AA5D33">
      <w:pPr>
        <w:ind w:left="3686" w:hanging="1560"/>
        <w:jc w:val="both"/>
        <w:rPr>
          <w:rFonts w:ascii="Times New Roman" w:hAnsi="Times New Roman" w:cs="Times New Roman"/>
          <w:iCs/>
        </w:rPr>
      </w:pPr>
      <w:r w:rsidRPr="00A83084">
        <w:rPr>
          <w:rFonts w:ascii="Times New Roman" w:hAnsi="Times New Roman" w:cs="Times New Roman"/>
          <w:b/>
          <w:iCs/>
        </w:rPr>
        <w:t>ARTICLE 3</w:t>
      </w:r>
      <w:r w:rsidRPr="00A83084">
        <w:rPr>
          <w:rFonts w:ascii="Times New Roman" w:hAnsi="Times New Roman" w:cs="Times New Roman"/>
          <w:b/>
        </w:rPr>
        <w:tab/>
      </w:r>
      <w:r w:rsidRPr="00A83084">
        <w:rPr>
          <w:rFonts w:ascii="Times New Roman" w:hAnsi="Times New Roman" w:cs="Times New Roman"/>
        </w:rPr>
        <w:t>Pour pourvoir</w:t>
      </w:r>
      <w:r w:rsidRPr="00A83084">
        <w:rPr>
          <w:rFonts w:ascii="Times New Roman" w:hAnsi="Times New Roman" w:cs="Times New Roman"/>
          <w:iCs/>
        </w:rPr>
        <w:t xml:space="preserve"> à 25 % des dépenses engagées</w:t>
      </w:r>
      <w:r w:rsidRPr="00A83084">
        <w:rPr>
          <w:rFonts w:ascii="Times New Roman" w:hAnsi="Times New Roman" w:cs="Times New Roman"/>
        </w:rPr>
        <w:t xml:space="preserve"> pour un montant de </w:t>
      </w:r>
      <w:r w:rsidR="006C2D51">
        <w:rPr>
          <w:rFonts w:ascii="Times New Roman" w:hAnsi="Times New Roman" w:cs="Times New Roman"/>
        </w:rPr>
        <w:t>3369.79</w:t>
      </w:r>
      <w:r w:rsidRPr="00A83084">
        <w:rPr>
          <w:rFonts w:ascii="Times New Roman" w:hAnsi="Times New Roman" w:cs="Times New Roman"/>
        </w:rPr>
        <w:t xml:space="preserve"> $</w:t>
      </w:r>
      <w:r w:rsidR="006C2D51">
        <w:rPr>
          <w:rFonts w:ascii="Times New Roman" w:hAnsi="Times New Roman" w:cs="Times New Roman"/>
        </w:rPr>
        <w:t xml:space="preserve"> </w:t>
      </w:r>
      <w:r w:rsidRPr="00A83084">
        <w:rPr>
          <w:rFonts w:ascii="Times New Roman" w:hAnsi="Times New Roman" w:cs="Times New Roman"/>
          <w:iCs/>
        </w:rPr>
        <w:t>relativement aux intérêts et au remboursement en capital des échéances annuelles du règlement d’emprunt 200</w:t>
      </w:r>
      <w:r w:rsidR="009E1065" w:rsidRPr="00A83084">
        <w:rPr>
          <w:rFonts w:ascii="Times New Roman" w:hAnsi="Times New Roman" w:cs="Times New Roman"/>
          <w:iCs/>
        </w:rPr>
        <w:t>8</w:t>
      </w:r>
      <w:r w:rsidRPr="00A83084">
        <w:rPr>
          <w:rFonts w:ascii="Times New Roman" w:hAnsi="Times New Roman" w:cs="Times New Roman"/>
          <w:iCs/>
        </w:rPr>
        <w:t>-</w:t>
      </w:r>
      <w:r w:rsidR="009E1065" w:rsidRPr="00A83084">
        <w:rPr>
          <w:rFonts w:ascii="Times New Roman" w:hAnsi="Times New Roman" w:cs="Times New Roman"/>
          <w:iCs/>
        </w:rPr>
        <w:t>14</w:t>
      </w:r>
      <w:r w:rsidRPr="00A83084">
        <w:rPr>
          <w:rFonts w:ascii="Times New Roman" w:hAnsi="Times New Roman" w:cs="Times New Roman"/>
          <w:iCs/>
        </w:rPr>
        <w:t xml:space="preserve">, il est exigé et il sera prélevé, chaque année durant le terme de l’emprunt, sur tous les immeubles imposables de la municipalité, une taxe spéciale à un taux suffisant d'après la valeur telle qu'elle apparaît sur le rôle d'évaluation en vigueur. </w:t>
      </w:r>
    </w:p>
    <w:p w:rsidR="00A83084" w:rsidRPr="00A83084" w:rsidRDefault="00A83084" w:rsidP="00263F12">
      <w:pPr>
        <w:ind w:left="3686" w:hanging="1560"/>
        <w:jc w:val="both"/>
        <w:rPr>
          <w:rFonts w:ascii="Times New Roman" w:hAnsi="Times New Roman" w:cs="Times New Roman"/>
          <w:bCs/>
          <w:iCs/>
        </w:rPr>
      </w:pPr>
    </w:p>
    <w:p w:rsidR="00AB29C6" w:rsidRDefault="00AB29C6" w:rsidP="00263F12">
      <w:pPr>
        <w:ind w:left="3686" w:hanging="1560"/>
        <w:jc w:val="both"/>
        <w:rPr>
          <w:rFonts w:ascii="Times New Roman" w:hAnsi="Times New Roman" w:cs="Times New Roman"/>
          <w:iCs/>
        </w:rPr>
      </w:pPr>
      <w:r w:rsidRPr="00A83084">
        <w:rPr>
          <w:rFonts w:ascii="Times New Roman" w:hAnsi="Times New Roman" w:cs="Times New Roman"/>
          <w:b/>
          <w:iCs/>
        </w:rPr>
        <w:t xml:space="preserve">ARTICLE 4 </w:t>
      </w:r>
      <w:r w:rsidRPr="00A83084">
        <w:rPr>
          <w:rFonts w:ascii="Times New Roman" w:hAnsi="Times New Roman" w:cs="Times New Roman"/>
          <w:b/>
          <w:iCs/>
        </w:rPr>
        <w:tab/>
      </w:r>
      <w:r w:rsidRPr="00A83084">
        <w:rPr>
          <w:rFonts w:ascii="Times New Roman" w:hAnsi="Times New Roman" w:cs="Times New Roman"/>
          <w:iCs/>
        </w:rPr>
        <w:t>Le présent règlement entrera en vigueur conformément à la loi.</w:t>
      </w:r>
    </w:p>
    <w:p w:rsidR="00EA0045" w:rsidRDefault="00EA0045" w:rsidP="00263F12">
      <w:pPr>
        <w:ind w:left="3686" w:hanging="1560"/>
        <w:jc w:val="both"/>
        <w:rPr>
          <w:rFonts w:ascii="Times New Roman" w:hAnsi="Times New Roman" w:cs="Times New Roman"/>
          <w:iCs/>
        </w:rPr>
      </w:pPr>
    </w:p>
    <w:p w:rsidR="00176E58" w:rsidRPr="00A83084" w:rsidRDefault="00EA0045" w:rsidP="00176E58">
      <w:pPr>
        <w:ind w:left="3686" w:hanging="1559"/>
        <w:jc w:val="both"/>
        <w:rPr>
          <w:rFonts w:ascii="Times New Roman" w:hAnsi="Times New Roman" w:cs="Times New Roman"/>
          <w:iCs/>
        </w:rPr>
      </w:pPr>
      <w:r w:rsidRPr="006D1DC5">
        <w:rPr>
          <w:rFonts w:ascii="Times New Roman" w:hAnsi="Times New Roman" w:cs="Times New Roman"/>
          <w:b/>
          <w:iCs/>
        </w:rPr>
        <w:t>ARTICLE 5</w:t>
      </w:r>
      <w:r w:rsidRPr="006D1DC5">
        <w:rPr>
          <w:rFonts w:ascii="Times New Roman" w:hAnsi="Times New Roman" w:cs="Times New Roman"/>
          <w:iCs/>
        </w:rPr>
        <w:tab/>
      </w:r>
      <w:r w:rsidR="00176E58" w:rsidRPr="006D1DC5">
        <w:rPr>
          <w:rFonts w:ascii="Times New Roman" w:hAnsi="Times New Roman" w:cs="Times New Roman"/>
          <w:iCs/>
        </w:rPr>
        <w:t xml:space="preserve">À compté de l’entrée en vigueur du présent règlement et jusqu’à ce qu’il soit abrogé, la modification du montant pour  pourvoir au paiement en capital et intérêts ainsi que </w:t>
      </w:r>
      <w:r w:rsidR="00176E58" w:rsidRPr="006D1DC5">
        <w:rPr>
          <w:rFonts w:ascii="Times New Roman" w:hAnsi="Times New Roman" w:cs="Times New Roman"/>
          <w:bCs/>
          <w:iCs/>
        </w:rPr>
        <w:t xml:space="preserve">le montant des compensations par unités et la taxe spéciale seront établi annuellement </w:t>
      </w:r>
      <w:r w:rsidR="00176E58" w:rsidRPr="006D1DC5">
        <w:rPr>
          <w:rFonts w:ascii="Times New Roman" w:hAnsi="Times New Roman" w:cs="Times New Roman"/>
          <w:iCs/>
        </w:rPr>
        <w:t>et adopté par résolution.</w:t>
      </w:r>
    </w:p>
    <w:p w:rsidR="00EA0045" w:rsidRPr="00A83084" w:rsidRDefault="00EA0045" w:rsidP="00263F12">
      <w:pPr>
        <w:ind w:left="3686" w:hanging="1560"/>
        <w:jc w:val="both"/>
        <w:rPr>
          <w:rFonts w:ascii="Times New Roman" w:hAnsi="Times New Roman" w:cs="Times New Roman"/>
          <w:iCs/>
        </w:rPr>
      </w:pPr>
    </w:p>
    <w:p w:rsidR="00AB29C6" w:rsidRPr="00A83084" w:rsidRDefault="00AB29C6" w:rsidP="00AB29C6">
      <w:pPr>
        <w:jc w:val="both"/>
        <w:rPr>
          <w:rFonts w:ascii="Times New Roman" w:hAnsi="Times New Roman" w:cs="Times New Roman"/>
        </w:rPr>
      </w:pPr>
    </w:p>
    <w:p w:rsidR="00FC4AF9" w:rsidRPr="00A83084" w:rsidRDefault="00FC4AF9" w:rsidP="00604BF2">
      <w:pPr>
        <w:ind w:left="2127"/>
        <w:jc w:val="both"/>
        <w:rPr>
          <w:rFonts w:ascii="Times New Roman" w:hAnsi="Times New Roman" w:cs="Times New Roman"/>
        </w:rPr>
      </w:pPr>
      <w:r w:rsidRPr="00A83084">
        <w:rPr>
          <w:rFonts w:ascii="Times New Roman" w:hAnsi="Times New Roman" w:cs="Times New Roman"/>
        </w:rPr>
        <w:t>Adopté à l’unanimité.</w:t>
      </w:r>
    </w:p>
    <w:p w:rsidR="00A83084" w:rsidRDefault="00A83084" w:rsidP="009C676D">
      <w:pPr>
        <w:ind w:left="2127" w:hanging="2127"/>
        <w:rPr>
          <w:rFonts w:ascii="Times New Roman" w:hAnsi="Times New Roman" w:cs="Times New Roman"/>
        </w:rPr>
      </w:pPr>
    </w:p>
    <w:p w:rsidR="00A83084" w:rsidRPr="00A83084" w:rsidRDefault="00A83084" w:rsidP="009C676D">
      <w:pPr>
        <w:ind w:left="2127" w:hanging="2127"/>
        <w:rPr>
          <w:rFonts w:ascii="Times New Roman" w:hAnsi="Times New Roman" w:cs="Times New Roman"/>
        </w:rPr>
      </w:pPr>
    </w:p>
    <w:p w:rsidR="00740A81" w:rsidRPr="00A83084" w:rsidRDefault="00590D5A" w:rsidP="009450C1">
      <w:pPr>
        <w:ind w:left="2127" w:hanging="2127"/>
        <w:jc w:val="both"/>
        <w:rPr>
          <w:rFonts w:ascii="Times New Roman" w:hAnsi="Times New Roman" w:cs="Times New Roman"/>
          <w:b/>
          <w:bCs/>
          <w:u w:val="single"/>
        </w:rPr>
      </w:pPr>
      <w:r w:rsidRPr="00A83084">
        <w:rPr>
          <w:rFonts w:ascii="Times New Roman" w:hAnsi="Times New Roman" w:cs="Times New Roman"/>
          <w:b/>
          <w:u w:val="single"/>
        </w:rPr>
        <w:t>201</w:t>
      </w:r>
      <w:r w:rsidR="00FE6BB2" w:rsidRPr="00A83084">
        <w:rPr>
          <w:rFonts w:ascii="Times New Roman" w:hAnsi="Times New Roman" w:cs="Times New Roman"/>
          <w:b/>
          <w:u w:val="single"/>
        </w:rPr>
        <w:t>8</w:t>
      </w:r>
      <w:r w:rsidRPr="00A83084">
        <w:rPr>
          <w:rFonts w:ascii="Times New Roman" w:hAnsi="Times New Roman" w:cs="Times New Roman"/>
          <w:b/>
          <w:u w:val="single"/>
        </w:rPr>
        <w:t>-12-</w:t>
      </w:r>
      <w:r w:rsidR="002C1378" w:rsidRPr="00A83084">
        <w:rPr>
          <w:rFonts w:ascii="Times New Roman" w:hAnsi="Times New Roman" w:cs="Times New Roman"/>
          <w:b/>
          <w:u w:val="single"/>
        </w:rPr>
        <w:t>31</w:t>
      </w:r>
      <w:r w:rsidR="00753F1C" w:rsidRPr="00A83084">
        <w:rPr>
          <w:rFonts w:ascii="Times New Roman" w:hAnsi="Times New Roman" w:cs="Times New Roman"/>
          <w:b/>
          <w:u w:val="single"/>
        </w:rPr>
        <w:t>5</w:t>
      </w:r>
      <w:r w:rsidR="00C7366E" w:rsidRPr="00A83084">
        <w:rPr>
          <w:rFonts w:ascii="Times New Roman" w:hAnsi="Times New Roman" w:cs="Times New Roman"/>
          <w:b/>
          <w:bCs/>
        </w:rPr>
        <w:tab/>
      </w:r>
      <w:r w:rsidR="000D12F9" w:rsidRPr="00A83084">
        <w:rPr>
          <w:rFonts w:ascii="Times New Roman" w:hAnsi="Times New Roman" w:cs="Times New Roman"/>
          <w:b/>
          <w:bCs/>
          <w:u w:val="single"/>
        </w:rPr>
        <w:t>Adoption du projet de r</w:t>
      </w:r>
      <w:r w:rsidR="00740A81" w:rsidRPr="00A83084">
        <w:rPr>
          <w:rFonts w:ascii="Times New Roman" w:hAnsi="Times New Roman" w:cs="Times New Roman"/>
          <w:b/>
          <w:bCs/>
          <w:u w:val="single"/>
        </w:rPr>
        <w:t>èglement numéro 201</w:t>
      </w:r>
      <w:r w:rsidR="00FE6BB2" w:rsidRPr="00A83084">
        <w:rPr>
          <w:rFonts w:ascii="Times New Roman" w:hAnsi="Times New Roman" w:cs="Times New Roman"/>
          <w:b/>
          <w:bCs/>
          <w:u w:val="single"/>
        </w:rPr>
        <w:t>9</w:t>
      </w:r>
      <w:r w:rsidR="002A1227" w:rsidRPr="00A83084">
        <w:rPr>
          <w:rFonts w:ascii="Times New Roman" w:hAnsi="Times New Roman" w:cs="Times New Roman"/>
          <w:b/>
          <w:bCs/>
          <w:u w:val="single"/>
        </w:rPr>
        <w:t>-05</w:t>
      </w:r>
      <w:r w:rsidR="00740A81" w:rsidRPr="00A83084">
        <w:rPr>
          <w:rFonts w:ascii="Times New Roman" w:hAnsi="Times New Roman" w:cs="Times New Roman"/>
          <w:b/>
          <w:bCs/>
          <w:u w:val="single"/>
        </w:rPr>
        <w:t xml:space="preserve"> fixant une taxe spéciale afin de pourvoir au paiement en capital et intérêts des règlements d’emprunt 2002-04 et 2004-02, pour le raccordement des puits d’eau potable</w:t>
      </w:r>
    </w:p>
    <w:p w:rsidR="00740A81" w:rsidRPr="00A83084" w:rsidRDefault="00740A81" w:rsidP="00740A81">
      <w:pPr>
        <w:jc w:val="both"/>
        <w:rPr>
          <w:rFonts w:ascii="Times New Roman" w:hAnsi="Times New Roman" w:cs="Times New Roman"/>
        </w:rPr>
      </w:pPr>
    </w:p>
    <w:p w:rsidR="00E37811" w:rsidRPr="00A83084" w:rsidRDefault="00975564" w:rsidP="00975564">
      <w:pPr>
        <w:ind w:left="4253" w:hanging="2127"/>
        <w:jc w:val="both"/>
        <w:rPr>
          <w:rFonts w:ascii="Times New Roman" w:hAnsi="Times New Roman" w:cs="Times New Roman"/>
        </w:rPr>
      </w:pPr>
      <w:r w:rsidRPr="00A83084">
        <w:rPr>
          <w:rFonts w:ascii="Times New Roman" w:hAnsi="Times New Roman" w:cs="Times New Roman"/>
          <w:bCs/>
        </w:rPr>
        <w:t>ATTENDU QU’</w:t>
      </w:r>
      <w:r w:rsidRPr="00A83084">
        <w:rPr>
          <w:rFonts w:ascii="Times New Roman" w:hAnsi="Times New Roman" w:cs="Times New Roman"/>
          <w:b/>
          <w:bCs/>
        </w:rPr>
        <w:tab/>
      </w:r>
      <w:r w:rsidRPr="00A83084">
        <w:rPr>
          <w:rFonts w:ascii="Times New Roman" w:hAnsi="Times New Roman" w:cs="Times New Roman"/>
        </w:rPr>
        <w:t>un emprunt au montant de 483 900$ a été décrété selon les règlements d’emprunt 2002-04 et 2004-02 ;</w:t>
      </w:r>
    </w:p>
    <w:p w:rsidR="00975564" w:rsidRPr="00A83084" w:rsidRDefault="00975564" w:rsidP="00975564">
      <w:pPr>
        <w:ind w:left="4253" w:hanging="2127"/>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
          <w:bCs/>
        </w:rPr>
        <w:tab/>
      </w:r>
      <w:r w:rsidRPr="00A83084">
        <w:rPr>
          <w:rFonts w:ascii="Times New Roman" w:hAnsi="Times New Roman" w:cs="Times New Roman"/>
        </w:rPr>
        <w:t>le présent règlement r</w:t>
      </w:r>
      <w:r w:rsidR="00FE6BB2" w:rsidRPr="00A83084">
        <w:rPr>
          <w:rFonts w:ascii="Times New Roman" w:hAnsi="Times New Roman" w:cs="Times New Roman"/>
        </w:rPr>
        <w:t>emplace le règlement numéro 2018</w:t>
      </w:r>
      <w:r w:rsidRPr="00A83084">
        <w:rPr>
          <w:rFonts w:ascii="Times New Roman" w:hAnsi="Times New Roman" w:cs="Times New Roman"/>
        </w:rPr>
        <w:t>-03.</w:t>
      </w:r>
    </w:p>
    <w:p w:rsidR="00975564" w:rsidRPr="00A83084" w:rsidRDefault="00975564" w:rsidP="00975564">
      <w:pPr>
        <w:ind w:left="4253" w:hanging="2127"/>
        <w:jc w:val="both"/>
        <w:rPr>
          <w:rFonts w:ascii="Times New Roman" w:hAnsi="Times New Roman" w:cs="Times New Roman"/>
        </w:rPr>
      </w:pPr>
    </w:p>
    <w:p w:rsidR="00975564" w:rsidRPr="00A83084" w:rsidRDefault="00975564" w:rsidP="00975564">
      <w:pPr>
        <w:ind w:left="4253" w:hanging="2127"/>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w:t>
      </w:r>
      <w:r w:rsidR="00FE6BB2" w:rsidRPr="00A83084">
        <w:rPr>
          <w:rFonts w:ascii="Times New Roman" w:hAnsi="Times New Roman" w:cs="Times New Roman"/>
        </w:rPr>
        <w:t>9</w:t>
      </w:r>
      <w:r w:rsidRPr="00A83084">
        <w:rPr>
          <w:rFonts w:ascii="Times New Roman" w:hAnsi="Times New Roman" w:cs="Times New Roman"/>
        </w:rPr>
        <w:t> ;</w:t>
      </w:r>
    </w:p>
    <w:p w:rsidR="00975564" w:rsidRPr="00A83084" w:rsidRDefault="00975564" w:rsidP="00975564">
      <w:pPr>
        <w:ind w:left="4253" w:hanging="2127"/>
        <w:jc w:val="both"/>
        <w:rPr>
          <w:rFonts w:ascii="Times New Roman" w:hAnsi="Times New Roman" w:cs="Times New Roman"/>
        </w:rPr>
      </w:pPr>
    </w:p>
    <w:p w:rsidR="00975564" w:rsidRPr="00A83084" w:rsidRDefault="00975564" w:rsidP="00975564">
      <w:pPr>
        <w:ind w:left="4253" w:hanging="2127"/>
        <w:jc w:val="both"/>
        <w:rPr>
          <w:rFonts w:ascii="Times New Roman" w:hAnsi="Times New Roman" w:cs="Times New Roman"/>
        </w:rPr>
      </w:pPr>
      <w:r w:rsidRPr="00A83084">
        <w:rPr>
          <w:rFonts w:ascii="Times New Roman" w:hAnsi="Times New Roman" w:cs="Times New Roman"/>
          <w:bCs/>
        </w:rPr>
        <w:t>ATTENDU QU’</w:t>
      </w:r>
      <w:r w:rsidRPr="00A83084">
        <w:rPr>
          <w:rFonts w:ascii="Times New Roman" w:hAnsi="Times New Roman" w:cs="Times New Roman"/>
          <w:b/>
          <w:bCs/>
        </w:rPr>
        <w:tab/>
      </w:r>
      <w:r w:rsidRPr="00A83084">
        <w:rPr>
          <w:rFonts w:ascii="Times New Roman" w:hAnsi="Times New Roman" w:cs="Times New Roman"/>
        </w:rPr>
        <w:t>un avis de motion du présent règlement a régulièrement été donné à une session anté</w:t>
      </w:r>
      <w:r w:rsidR="00FE6BB2" w:rsidRPr="00A83084">
        <w:rPr>
          <w:rFonts w:ascii="Times New Roman" w:hAnsi="Times New Roman" w:cs="Times New Roman"/>
        </w:rPr>
        <w:t>rieure de ce conseil tenue le 7 novembre 2018</w:t>
      </w:r>
      <w:r w:rsidRPr="00A83084">
        <w:rPr>
          <w:rFonts w:ascii="Times New Roman" w:hAnsi="Times New Roman" w:cs="Times New Roman"/>
        </w:rPr>
        <w:t>;</w:t>
      </w:r>
    </w:p>
    <w:p w:rsidR="0018357A" w:rsidRPr="00A83084" w:rsidRDefault="0018357A" w:rsidP="00975564">
      <w:pPr>
        <w:ind w:left="4253" w:hanging="2127"/>
        <w:jc w:val="both"/>
        <w:rPr>
          <w:rFonts w:ascii="Times New Roman" w:hAnsi="Times New Roman" w:cs="Times New Roman"/>
        </w:rPr>
      </w:pPr>
    </w:p>
    <w:p w:rsidR="0018357A" w:rsidRPr="00A83084" w:rsidRDefault="0018357A" w:rsidP="00A83084">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975564" w:rsidRPr="00A83084" w:rsidRDefault="00975564" w:rsidP="00975564">
      <w:pPr>
        <w:ind w:left="2160" w:firstLine="630"/>
        <w:jc w:val="both"/>
        <w:rPr>
          <w:rFonts w:ascii="Times New Roman" w:hAnsi="Times New Roman" w:cs="Times New Roman"/>
        </w:rPr>
      </w:pPr>
    </w:p>
    <w:p w:rsidR="00975564" w:rsidRPr="00A83084" w:rsidRDefault="00975564" w:rsidP="00975564">
      <w:pPr>
        <w:ind w:left="2127"/>
        <w:jc w:val="both"/>
        <w:rPr>
          <w:rFonts w:ascii="Times New Roman" w:hAnsi="Times New Roman" w:cs="Times New Roman"/>
          <w:bCs/>
        </w:rPr>
      </w:pPr>
      <w:r w:rsidRPr="00A83084">
        <w:rPr>
          <w:rFonts w:ascii="Times New Roman" w:hAnsi="Times New Roman" w:cs="Times New Roman"/>
          <w:bCs/>
        </w:rPr>
        <w:t>EN CONSÉQUENCE,</w:t>
      </w:r>
    </w:p>
    <w:p w:rsidR="00975564" w:rsidRPr="00A83084" w:rsidRDefault="00975564" w:rsidP="00975564">
      <w:pPr>
        <w:ind w:left="2127" w:firstLine="630"/>
        <w:jc w:val="both"/>
        <w:rPr>
          <w:rFonts w:ascii="Times New Roman" w:hAnsi="Times New Roman" w:cs="Times New Roman"/>
        </w:rPr>
      </w:pPr>
    </w:p>
    <w:p w:rsidR="00975564" w:rsidRPr="00A83084" w:rsidRDefault="00975564" w:rsidP="00975564">
      <w:pPr>
        <w:ind w:left="2127"/>
        <w:jc w:val="both"/>
        <w:rPr>
          <w:rFonts w:ascii="Times New Roman" w:hAnsi="Times New Roman" w:cs="Times New Roman"/>
        </w:rPr>
      </w:pPr>
      <w:r w:rsidRPr="00A83084">
        <w:rPr>
          <w:rFonts w:ascii="Times New Roman" w:hAnsi="Times New Roman" w:cs="Times New Roman"/>
        </w:rPr>
        <w:t xml:space="preserve">Il est proposé par </w:t>
      </w:r>
      <w:r w:rsidR="009462AC" w:rsidRPr="00A83084">
        <w:rPr>
          <w:rFonts w:ascii="Times New Roman" w:hAnsi="Times New Roman" w:cs="Times New Roman"/>
        </w:rPr>
        <w:t xml:space="preserve">le conseiller Monsieur Jean-Yves Pagé </w:t>
      </w:r>
      <w:r w:rsidR="0036066E" w:rsidRPr="00A83084">
        <w:rPr>
          <w:rFonts w:ascii="Times New Roman" w:hAnsi="Times New Roman" w:cs="Times New Roman"/>
        </w:rPr>
        <w:t xml:space="preserve">et </w:t>
      </w:r>
      <w:r w:rsidRPr="00A83084">
        <w:rPr>
          <w:rFonts w:ascii="Times New Roman" w:hAnsi="Times New Roman" w:cs="Times New Roman"/>
        </w:rPr>
        <w:t xml:space="preserve"> résolu :</w:t>
      </w:r>
    </w:p>
    <w:p w:rsidR="00975564" w:rsidRPr="00A83084" w:rsidRDefault="00975564" w:rsidP="00975564">
      <w:pPr>
        <w:ind w:left="1410" w:hanging="1410"/>
        <w:jc w:val="both"/>
        <w:rPr>
          <w:rFonts w:ascii="Times New Roman" w:hAnsi="Times New Roman" w:cs="Times New Roman"/>
        </w:rPr>
      </w:pPr>
    </w:p>
    <w:p w:rsidR="00975564" w:rsidRPr="00A83084" w:rsidRDefault="00975564" w:rsidP="00C631C2">
      <w:pPr>
        <w:ind w:left="3402" w:hanging="1134"/>
        <w:jc w:val="both"/>
        <w:rPr>
          <w:rFonts w:ascii="Times New Roman" w:hAnsi="Times New Roman" w:cs="Times New Roman"/>
        </w:rPr>
      </w:pPr>
      <w:r w:rsidRPr="00A83084">
        <w:rPr>
          <w:rFonts w:ascii="Times New Roman" w:hAnsi="Times New Roman" w:cs="Times New Roman"/>
        </w:rPr>
        <w:t xml:space="preserve">QUE </w:t>
      </w:r>
      <w:r w:rsidRPr="00A83084">
        <w:rPr>
          <w:rFonts w:ascii="Times New Roman" w:hAnsi="Times New Roman" w:cs="Times New Roman"/>
        </w:rPr>
        <w:tab/>
      </w:r>
      <w:r w:rsidRPr="00A83084">
        <w:rPr>
          <w:rFonts w:ascii="Times New Roman" w:hAnsi="Times New Roman" w:cs="Times New Roman"/>
        </w:rPr>
        <w:tab/>
        <w:t>le présent règlement soit et est adopté :</w:t>
      </w:r>
    </w:p>
    <w:p w:rsidR="00975564" w:rsidRPr="00A83084" w:rsidRDefault="00975564" w:rsidP="00975564">
      <w:pPr>
        <w:ind w:left="1410" w:hanging="1410"/>
        <w:jc w:val="both"/>
        <w:rPr>
          <w:rFonts w:ascii="Times New Roman" w:hAnsi="Times New Roman" w:cs="Times New Roman"/>
        </w:rPr>
      </w:pPr>
    </w:p>
    <w:p w:rsidR="00975564" w:rsidRPr="00A83084" w:rsidRDefault="00975564" w:rsidP="00384710">
      <w:pPr>
        <w:ind w:left="3686" w:hanging="1560"/>
        <w:jc w:val="both"/>
        <w:rPr>
          <w:rFonts w:ascii="Times New Roman" w:hAnsi="Times New Roman" w:cs="Times New Roman"/>
        </w:rPr>
      </w:pPr>
      <w:r w:rsidRPr="00A83084">
        <w:rPr>
          <w:rFonts w:ascii="Times New Roman" w:hAnsi="Times New Roman" w:cs="Times New Roman"/>
          <w:b/>
          <w:bCs/>
        </w:rPr>
        <w:t>ARTICLE 1</w:t>
      </w:r>
      <w:r w:rsidRPr="00A83084">
        <w:rPr>
          <w:rFonts w:ascii="Times New Roman" w:hAnsi="Times New Roman" w:cs="Times New Roman"/>
          <w:b/>
          <w:bCs/>
        </w:rPr>
        <w:tab/>
      </w:r>
      <w:r w:rsidRPr="00A83084">
        <w:rPr>
          <w:rFonts w:ascii="Times New Roman" w:hAnsi="Times New Roman" w:cs="Times New Roman"/>
        </w:rPr>
        <w:t>Le préambule fait partie intégrante du présent règlement.</w:t>
      </w:r>
    </w:p>
    <w:p w:rsidR="00975564" w:rsidRPr="00A83084" w:rsidRDefault="00975564" w:rsidP="00384710">
      <w:pPr>
        <w:ind w:left="3686" w:hanging="1560"/>
        <w:jc w:val="both"/>
        <w:rPr>
          <w:rFonts w:ascii="Times New Roman" w:hAnsi="Times New Roman" w:cs="Times New Roman"/>
        </w:rPr>
      </w:pPr>
    </w:p>
    <w:p w:rsidR="00975564" w:rsidRPr="00A83084" w:rsidRDefault="00975564" w:rsidP="00384710">
      <w:pPr>
        <w:ind w:left="3686" w:hanging="1560"/>
        <w:jc w:val="both"/>
        <w:rPr>
          <w:rFonts w:ascii="Times New Roman" w:hAnsi="Times New Roman" w:cs="Times New Roman"/>
        </w:rPr>
      </w:pPr>
      <w:r w:rsidRPr="00A83084">
        <w:rPr>
          <w:rFonts w:ascii="Times New Roman" w:hAnsi="Times New Roman" w:cs="Times New Roman"/>
          <w:b/>
          <w:bCs/>
        </w:rPr>
        <w:t>ARTICLE 2</w:t>
      </w:r>
      <w:r w:rsidRPr="00A83084">
        <w:rPr>
          <w:rFonts w:ascii="Times New Roman" w:hAnsi="Times New Roman" w:cs="Times New Roman"/>
          <w:b/>
          <w:bCs/>
        </w:rPr>
        <w:tab/>
      </w:r>
      <w:r w:rsidRPr="00A83084">
        <w:rPr>
          <w:rFonts w:ascii="Times New Roman" w:hAnsi="Times New Roman" w:cs="Times New Roman"/>
        </w:rPr>
        <w:t xml:space="preserve">Pour pourvoir aux dépenses engagées au montant de </w:t>
      </w:r>
      <w:r w:rsidR="0009446E" w:rsidRPr="00A83084">
        <w:rPr>
          <w:rFonts w:ascii="Times New Roman" w:hAnsi="Times New Roman" w:cs="Times New Roman"/>
        </w:rPr>
        <w:t>26</w:t>
      </w:r>
      <w:r w:rsidR="003D0CA7">
        <w:rPr>
          <w:rFonts w:ascii="Times New Roman" w:hAnsi="Times New Roman" w:cs="Times New Roman"/>
        </w:rPr>
        <w:t xml:space="preserve"> </w:t>
      </w:r>
      <w:r w:rsidR="0009446E" w:rsidRPr="00A83084">
        <w:rPr>
          <w:rFonts w:ascii="Times New Roman" w:hAnsi="Times New Roman" w:cs="Times New Roman"/>
        </w:rPr>
        <w:t>533.02</w:t>
      </w:r>
      <w:r w:rsidRPr="00A83084">
        <w:rPr>
          <w:rFonts w:ascii="Times New Roman" w:hAnsi="Times New Roman" w:cs="Times New Roman"/>
        </w:rPr>
        <w:t>$  relativement aux intérêts et au remboursement en capital des échéances annuelles des règlements d’emprunts 2002-04 et 2004-02, il est exigé et il sera prélevé, chaque année durant le terme de l’emprunt, de chaque propriétaire d’un immeuble imposable desservi par le réseau d’aqueduc municipal, une compensation à l’égard de chaque immeuble dont il est propriétaire.</w:t>
      </w:r>
    </w:p>
    <w:p w:rsidR="00975564" w:rsidRPr="00A83084" w:rsidRDefault="00975564" w:rsidP="00975564">
      <w:pPr>
        <w:ind w:left="2160" w:firstLine="612"/>
        <w:jc w:val="both"/>
        <w:rPr>
          <w:rFonts w:ascii="Times New Roman" w:hAnsi="Times New Roman" w:cs="Times New Roman"/>
        </w:rPr>
      </w:pPr>
    </w:p>
    <w:p w:rsidR="00975564" w:rsidRPr="00A83084" w:rsidRDefault="00975564" w:rsidP="00384710">
      <w:pPr>
        <w:ind w:left="3686"/>
        <w:jc w:val="both"/>
        <w:rPr>
          <w:rFonts w:ascii="Times New Roman" w:hAnsi="Times New Roman" w:cs="Times New Roman"/>
        </w:rPr>
      </w:pPr>
      <w:r w:rsidRPr="00A83084">
        <w:rPr>
          <w:rFonts w:ascii="Times New Roman" w:hAnsi="Times New Roman" w:cs="Times New Roman"/>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rsidR="00975564" w:rsidRPr="00A83084" w:rsidRDefault="00975564" w:rsidP="00975564">
      <w:pPr>
        <w:ind w:left="2160"/>
        <w:jc w:val="both"/>
        <w:rPr>
          <w:rFonts w:ascii="Times New Roman" w:hAnsi="Times New Roman" w:cs="Times New Roman"/>
        </w:rPr>
      </w:pPr>
    </w:p>
    <w:p w:rsidR="00975564" w:rsidRPr="00A83084" w:rsidRDefault="00975564" w:rsidP="00384710">
      <w:pPr>
        <w:ind w:left="3686" w:hanging="1560"/>
        <w:jc w:val="both"/>
        <w:rPr>
          <w:rFonts w:ascii="Times New Roman" w:hAnsi="Times New Roman" w:cs="Times New Roman"/>
        </w:rPr>
      </w:pPr>
      <w:r w:rsidRPr="00A83084">
        <w:rPr>
          <w:rFonts w:ascii="Times New Roman" w:hAnsi="Times New Roman" w:cs="Times New Roman"/>
          <w:b/>
          <w:bCs/>
        </w:rPr>
        <w:t>ARTICLE 3</w:t>
      </w:r>
      <w:r w:rsidRPr="00A83084">
        <w:rPr>
          <w:rFonts w:ascii="Times New Roman" w:hAnsi="Times New Roman" w:cs="Times New Roman"/>
          <w:b/>
          <w:bCs/>
        </w:rPr>
        <w:tab/>
      </w:r>
      <w:r w:rsidRPr="00A83084">
        <w:rPr>
          <w:rFonts w:ascii="Times New Roman" w:hAnsi="Times New Roman" w:cs="Times New Roman"/>
        </w:rPr>
        <w:t>Le montant de cette compensation sera établi annuellement en multipliant le nombre d’unités attribué suivant le tableau ci-après à chaque immeuble imposable par la valeur attribuée à une unité. Cette valeur est déterminée en divisant les dépenses engagées relativement aux intérêts et au remboursement en capital des échéances annuelles par</w:t>
      </w:r>
      <w:r w:rsidR="006C2D51">
        <w:rPr>
          <w:rFonts w:ascii="Times New Roman" w:hAnsi="Times New Roman" w:cs="Times New Roman"/>
        </w:rPr>
        <w:t xml:space="preserve"> </w:t>
      </w:r>
      <w:r w:rsidRPr="00A83084">
        <w:rPr>
          <w:rFonts w:ascii="Times New Roman" w:hAnsi="Times New Roman" w:cs="Times New Roman"/>
        </w:rPr>
        <w:t>le nombre total d’unités de l’ensemble des immeubles imposables.</w:t>
      </w:r>
    </w:p>
    <w:p w:rsidR="00975564" w:rsidRPr="00A83084" w:rsidRDefault="00975564" w:rsidP="00975564">
      <w:pPr>
        <w:ind w:left="1410" w:hanging="1410"/>
        <w:jc w:val="both"/>
        <w:rPr>
          <w:rFonts w:ascii="Times New Roman" w:hAnsi="Times New Roman" w:cs="Times New Roman"/>
        </w:rPr>
      </w:pPr>
    </w:p>
    <w:p w:rsidR="00975564" w:rsidRPr="00A83084" w:rsidRDefault="00975564" w:rsidP="00384710">
      <w:pPr>
        <w:ind w:left="3686"/>
        <w:jc w:val="both"/>
        <w:rPr>
          <w:rFonts w:ascii="Times New Roman" w:hAnsi="Times New Roman" w:cs="Times New Roman"/>
        </w:rPr>
      </w:pPr>
      <w:r w:rsidRPr="00A83084">
        <w:rPr>
          <w:rFonts w:ascii="Times New Roman" w:hAnsi="Times New Roman" w:cs="Times New Roman"/>
        </w:rPr>
        <w:t xml:space="preserve">Le montant de l’unité est de </w:t>
      </w:r>
      <w:r w:rsidR="005B3243" w:rsidRPr="00A83084">
        <w:rPr>
          <w:rFonts w:ascii="Times New Roman" w:hAnsi="Times New Roman" w:cs="Times New Roman"/>
        </w:rPr>
        <w:t>62.28</w:t>
      </w:r>
      <w:r w:rsidRPr="00A83084">
        <w:rPr>
          <w:rFonts w:ascii="Times New Roman" w:hAnsi="Times New Roman" w:cs="Times New Roman"/>
        </w:rPr>
        <w:t>$</w:t>
      </w:r>
    </w:p>
    <w:p w:rsidR="00740A81" w:rsidRPr="00A83084" w:rsidRDefault="00740A81" w:rsidP="00740A81">
      <w:pPr>
        <w:ind w:left="1410" w:hanging="1410"/>
        <w:jc w:val="both"/>
        <w:rPr>
          <w:rFonts w:ascii="Times New Roman" w:hAnsi="Times New Roman" w:cs="Times New Roman"/>
        </w:rPr>
      </w:pPr>
    </w:p>
    <w:p w:rsidR="00740A81" w:rsidRPr="00A83084" w:rsidRDefault="00740A81" w:rsidP="00740A81">
      <w:pPr>
        <w:ind w:left="1701"/>
        <w:jc w:val="both"/>
        <w:rPr>
          <w:rFonts w:ascii="Times New Roman" w:hAnsi="Times New Roman" w:cs="Times New Roman"/>
        </w:rPr>
      </w:pPr>
    </w:p>
    <w:p w:rsidR="00740A81" w:rsidRPr="00A83084" w:rsidRDefault="00740A81" w:rsidP="009450C1">
      <w:pPr>
        <w:ind w:left="2127"/>
        <w:jc w:val="both"/>
        <w:rPr>
          <w:rFonts w:ascii="Times New Roman" w:hAnsi="Times New Roman" w:cs="Times New Roman"/>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Pr="00A83084">
        <w:rPr>
          <w:rFonts w:ascii="Times New Roman" w:hAnsi="Times New Roman" w:cs="Times New Roman"/>
          <w:b/>
          <w:bCs/>
        </w:rPr>
        <w:tab/>
      </w:r>
      <w:r w:rsidRPr="00A83084">
        <w:rPr>
          <w:rFonts w:ascii="Times New Roman" w:hAnsi="Times New Roman" w:cs="Times New Roman"/>
          <w:b/>
          <w:bCs/>
          <w:u w:val="single"/>
        </w:rPr>
        <w:t>Code</w:t>
      </w:r>
    </w:p>
    <w:p w:rsidR="00740A81" w:rsidRPr="00A83084" w:rsidRDefault="00740A81" w:rsidP="00740A81">
      <w:pPr>
        <w:ind w:left="708" w:firstLine="708"/>
        <w:jc w:val="both"/>
        <w:rPr>
          <w:rFonts w:ascii="Times New Roman" w:hAnsi="Times New Roman" w:cs="Times New Roman"/>
        </w:rPr>
      </w:pPr>
    </w:p>
    <w:p w:rsidR="00740A81" w:rsidRPr="00A83084" w:rsidRDefault="00740A81" w:rsidP="009450C1">
      <w:pPr>
        <w:ind w:left="2127"/>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t>1,00</w:t>
      </w:r>
      <w:r w:rsidRPr="00A83084">
        <w:rPr>
          <w:rFonts w:ascii="Times New Roman" w:hAnsi="Times New Roman" w:cs="Times New Roman"/>
        </w:rPr>
        <w:tab/>
        <w:t>50</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t>50</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lastRenderedPageBreak/>
        <w:t>Commerces utilisant l’aqueduc</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t>54</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Commerces n’utilisant pas l’aqueduc</w:t>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t>55</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t>1,35</w:t>
      </w:r>
      <w:r w:rsidRPr="00A83084">
        <w:rPr>
          <w:rFonts w:ascii="Times New Roman" w:hAnsi="Times New Roman" w:cs="Times New Roman"/>
        </w:rPr>
        <w:tab/>
        <w:t>56</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009450C1" w:rsidRPr="00A83084">
        <w:rPr>
          <w:rFonts w:ascii="Times New Roman" w:hAnsi="Times New Roman" w:cs="Times New Roman"/>
        </w:rPr>
        <w:tab/>
      </w:r>
      <w:r w:rsidRPr="00A83084">
        <w:rPr>
          <w:rFonts w:ascii="Times New Roman" w:hAnsi="Times New Roman" w:cs="Times New Roman"/>
        </w:rPr>
        <w:t>0,50</w:t>
      </w:r>
      <w:r w:rsidRPr="00A83084">
        <w:rPr>
          <w:rFonts w:ascii="Times New Roman" w:hAnsi="Times New Roman" w:cs="Times New Roman"/>
        </w:rPr>
        <w:tab/>
        <w:t>57</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t>1,35</w:t>
      </w:r>
      <w:r w:rsidRPr="00A83084">
        <w:rPr>
          <w:rFonts w:ascii="Times New Roman" w:hAnsi="Times New Roman" w:cs="Times New Roman"/>
        </w:rPr>
        <w:tab/>
        <w:t>58</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t>0,74</w:t>
      </w:r>
      <w:r w:rsidRPr="00A83084">
        <w:rPr>
          <w:rFonts w:ascii="Times New Roman" w:hAnsi="Times New Roman" w:cs="Times New Roman"/>
        </w:rPr>
        <w:tab/>
        <w:t>59</w:t>
      </w:r>
    </w:p>
    <w:p w:rsidR="00EB45E5" w:rsidRPr="00A83084" w:rsidRDefault="00EB45E5" w:rsidP="009450C1">
      <w:pPr>
        <w:ind w:left="2127" w:firstLine="1"/>
        <w:jc w:val="both"/>
        <w:rPr>
          <w:rFonts w:ascii="Times New Roman" w:hAnsi="Times New Roman" w:cs="Times New Roman"/>
        </w:rPr>
      </w:pP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Logement servant de foyer ou famille d’accueil</w:t>
      </w:r>
      <w:r w:rsidRPr="00A83084">
        <w:rPr>
          <w:rFonts w:ascii="Times New Roman" w:hAnsi="Times New Roman" w:cs="Times New Roman"/>
        </w:rPr>
        <w:tab/>
        <w:t>1,35</w:t>
      </w:r>
      <w:r w:rsidRPr="00A83084">
        <w:rPr>
          <w:rFonts w:ascii="Times New Roman" w:hAnsi="Times New Roman" w:cs="Times New Roman"/>
        </w:rPr>
        <w:tab/>
        <w:t>51</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Installation agricole de 10 bêtes et moins</w:t>
      </w:r>
      <w:r w:rsidRPr="00A83084">
        <w:rPr>
          <w:rFonts w:ascii="Times New Roman" w:hAnsi="Times New Roman" w:cs="Times New Roman"/>
        </w:rPr>
        <w:tab/>
      </w:r>
      <w:r w:rsidRPr="00A83084">
        <w:rPr>
          <w:rFonts w:ascii="Times New Roman" w:hAnsi="Times New Roman" w:cs="Times New Roman"/>
        </w:rPr>
        <w:tab/>
        <w:t>1,14</w:t>
      </w:r>
      <w:r w:rsidRPr="00A83084">
        <w:rPr>
          <w:rFonts w:ascii="Times New Roman" w:hAnsi="Times New Roman" w:cs="Times New Roman"/>
        </w:rPr>
        <w:tab/>
        <w:t>52</w:t>
      </w:r>
    </w:p>
    <w:p w:rsidR="00740A81" w:rsidRPr="00A83084" w:rsidRDefault="00740A81" w:rsidP="009450C1">
      <w:pPr>
        <w:ind w:left="2127" w:firstLine="1"/>
        <w:jc w:val="both"/>
        <w:rPr>
          <w:rFonts w:ascii="Times New Roman" w:hAnsi="Times New Roman" w:cs="Times New Roman"/>
        </w:rPr>
      </w:pPr>
      <w:r w:rsidRPr="00A83084">
        <w:rPr>
          <w:rFonts w:ascii="Times New Roman" w:hAnsi="Times New Roman" w:cs="Times New Roman"/>
        </w:rPr>
        <w:t>Installation agricole de 11 bêtes et plus</w:t>
      </w:r>
      <w:r w:rsidRPr="00A83084">
        <w:rPr>
          <w:rFonts w:ascii="Times New Roman" w:hAnsi="Times New Roman" w:cs="Times New Roman"/>
        </w:rPr>
        <w:tab/>
      </w:r>
      <w:r w:rsidRPr="00A83084">
        <w:rPr>
          <w:rFonts w:ascii="Times New Roman" w:hAnsi="Times New Roman" w:cs="Times New Roman"/>
        </w:rPr>
        <w:tab/>
        <w:t>1,53</w:t>
      </w:r>
      <w:r w:rsidRPr="00A83084">
        <w:rPr>
          <w:rFonts w:ascii="Times New Roman" w:hAnsi="Times New Roman" w:cs="Times New Roman"/>
        </w:rPr>
        <w:tab/>
        <w:t>53</w:t>
      </w:r>
    </w:p>
    <w:p w:rsidR="00740A81" w:rsidRPr="00A83084" w:rsidRDefault="00740A81" w:rsidP="00740A81">
      <w:pPr>
        <w:jc w:val="both"/>
        <w:rPr>
          <w:rFonts w:ascii="Times New Roman" w:hAnsi="Times New Roman" w:cs="Times New Roman"/>
        </w:rPr>
      </w:pPr>
    </w:p>
    <w:p w:rsidR="00740A81" w:rsidRPr="00A83084" w:rsidRDefault="00740A81" w:rsidP="00740A81">
      <w:pPr>
        <w:jc w:val="both"/>
        <w:rPr>
          <w:rFonts w:ascii="Times New Roman" w:hAnsi="Times New Roman" w:cs="Times New Roman"/>
        </w:rPr>
      </w:pPr>
    </w:p>
    <w:p w:rsidR="00740A81" w:rsidRPr="00A83084" w:rsidRDefault="00740A81" w:rsidP="009450C1">
      <w:pPr>
        <w:ind w:left="3686" w:hanging="1559"/>
        <w:jc w:val="both"/>
        <w:rPr>
          <w:rFonts w:ascii="Times New Roman" w:hAnsi="Times New Roman" w:cs="Times New Roman"/>
        </w:rPr>
      </w:pPr>
      <w:r w:rsidRPr="00A83084">
        <w:rPr>
          <w:rFonts w:ascii="Times New Roman" w:hAnsi="Times New Roman" w:cs="Times New Roman"/>
          <w:b/>
          <w:bCs/>
        </w:rPr>
        <w:t>ARTICLE 4</w:t>
      </w:r>
      <w:r w:rsidRPr="00A83084">
        <w:rPr>
          <w:rFonts w:ascii="Times New Roman" w:hAnsi="Times New Roman" w:cs="Times New Roman"/>
          <w:b/>
          <w:bCs/>
        </w:rPr>
        <w:tab/>
      </w:r>
      <w:r w:rsidRPr="00A83084">
        <w:rPr>
          <w:rFonts w:ascii="Times New Roman" w:hAnsi="Times New Roman" w:cs="Times New Roman"/>
        </w:rPr>
        <w:t>Pour chaque catégorie de commerce ou agricole avec un logement ou plus, s’additionne la tarification d’un immeuble résidentiel.</w:t>
      </w:r>
    </w:p>
    <w:p w:rsidR="00740A81" w:rsidRPr="00A83084" w:rsidRDefault="00740A81" w:rsidP="009450C1">
      <w:pPr>
        <w:ind w:left="3686" w:hanging="1559"/>
        <w:jc w:val="both"/>
        <w:rPr>
          <w:rFonts w:ascii="Times New Roman" w:hAnsi="Times New Roman" w:cs="Times New Roman"/>
        </w:rPr>
      </w:pPr>
    </w:p>
    <w:p w:rsidR="00740A81" w:rsidRPr="00A83084" w:rsidRDefault="00740A81" w:rsidP="009450C1">
      <w:pPr>
        <w:ind w:left="3686" w:hanging="1559"/>
        <w:jc w:val="both"/>
        <w:rPr>
          <w:rFonts w:ascii="Times New Roman" w:hAnsi="Times New Roman" w:cs="Times New Roman"/>
        </w:rPr>
      </w:pPr>
      <w:r w:rsidRPr="00A83084">
        <w:rPr>
          <w:rFonts w:ascii="Times New Roman" w:hAnsi="Times New Roman" w:cs="Times New Roman"/>
          <w:b/>
          <w:bCs/>
        </w:rPr>
        <w:t>ARTICLE 5</w:t>
      </w:r>
      <w:r w:rsidRPr="00A83084">
        <w:rPr>
          <w:rFonts w:ascii="Times New Roman" w:hAnsi="Times New Roman" w:cs="Times New Roman"/>
          <w:b/>
          <w:bCs/>
        </w:rPr>
        <w:tab/>
      </w:r>
      <w:r w:rsidRPr="00A83084">
        <w:rPr>
          <w:rFonts w:ascii="Times New Roman" w:hAnsi="Times New Roman" w:cs="Times New Roman"/>
        </w:rPr>
        <w:t>Tous ces tarifs sont payables dans les trente (30) jours suivant la date d’envoi.</w:t>
      </w:r>
    </w:p>
    <w:p w:rsidR="00740A81" w:rsidRPr="00A83084" w:rsidRDefault="00740A81" w:rsidP="009450C1">
      <w:pPr>
        <w:ind w:left="3686" w:hanging="1559"/>
        <w:jc w:val="both"/>
        <w:rPr>
          <w:rFonts w:ascii="Times New Roman" w:hAnsi="Times New Roman" w:cs="Times New Roman"/>
        </w:rPr>
      </w:pPr>
    </w:p>
    <w:p w:rsidR="00740A81" w:rsidRPr="00A83084" w:rsidRDefault="00740A81" w:rsidP="009450C1">
      <w:pPr>
        <w:ind w:left="3686" w:hanging="1559"/>
        <w:jc w:val="both"/>
        <w:rPr>
          <w:rFonts w:ascii="Times New Roman" w:hAnsi="Times New Roman" w:cs="Times New Roman"/>
        </w:rPr>
      </w:pPr>
      <w:r w:rsidRPr="00A83084">
        <w:rPr>
          <w:rFonts w:ascii="Times New Roman" w:hAnsi="Times New Roman" w:cs="Times New Roman"/>
          <w:b/>
          <w:bCs/>
        </w:rPr>
        <w:t>ARTICLE 6</w:t>
      </w:r>
      <w:r w:rsidRPr="00A83084">
        <w:rPr>
          <w:rFonts w:ascii="Times New Roman" w:hAnsi="Times New Roman" w:cs="Times New Roman"/>
          <w:b/>
          <w:bCs/>
        </w:rPr>
        <w:tab/>
      </w:r>
      <w:r w:rsidRPr="00A83084">
        <w:rPr>
          <w:rFonts w:ascii="Times New Roman" w:hAnsi="Times New Roman" w:cs="Times New Roman"/>
        </w:rPr>
        <w:t>Tout montant payé après échéance, 1.25% par mois ou 15% par année d’intérêt sera chargé et toute partie d’un mois comptera comme entier.</w:t>
      </w:r>
    </w:p>
    <w:p w:rsidR="00740A81" w:rsidRPr="00A83084" w:rsidRDefault="00740A81" w:rsidP="009450C1">
      <w:pPr>
        <w:ind w:left="3686" w:hanging="1559"/>
        <w:jc w:val="both"/>
        <w:rPr>
          <w:rFonts w:ascii="Times New Roman" w:hAnsi="Times New Roman" w:cs="Times New Roman"/>
        </w:rPr>
      </w:pPr>
    </w:p>
    <w:p w:rsidR="00C86774" w:rsidRDefault="00740A81" w:rsidP="009450C1">
      <w:pPr>
        <w:tabs>
          <w:tab w:val="left" w:pos="-1248"/>
          <w:tab w:val="left" w:pos="-720"/>
        </w:tabs>
        <w:ind w:left="3686" w:hanging="1559"/>
        <w:jc w:val="both"/>
        <w:rPr>
          <w:rFonts w:ascii="Times New Roman" w:hAnsi="Times New Roman" w:cs="Times New Roman"/>
        </w:rPr>
      </w:pPr>
      <w:r w:rsidRPr="00A83084">
        <w:rPr>
          <w:rFonts w:ascii="Times New Roman" w:hAnsi="Times New Roman" w:cs="Times New Roman"/>
          <w:b/>
          <w:bCs/>
        </w:rPr>
        <w:t>ARTICLE 7</w:t>
      </w:r>
      <w:r w:rsidRPr="00A83084">
        <w:rPr>
          <w:rFonts w:ascii="Times New Roman" w:hAnsi="Times New Roman" w:cs="Times New Roman"/>
          <w:b/>
          <w:bCs/>
        </w:rPr>
        <w:tab/>
      </w:r>
      <w:r w:rsidRPr="00A83084">
        <w:rPr>
          <w:rFonts w:ascii="Times New Roman" w:hAnsi="Times New Roman" w:cs="Times New Roman"/>
        </w:rPr>
        <w:t>Le présent règlement entrera en vigueur suivant les dispositions de la loi.</w:t>
      </w:r>
    </w:p>
    <w:p w:rsidR="00A9562C" w:rsidRDefault="00A9562C" w:rsidP="009450C1">
      <w:pPr>
        <w:tabs>
          <w:tab w:val="left" w:pos="-1248"/>
          <w:tab w:val="left" w:pos="-720"/>
        </w:tabs>
        <w:ind w:left="3686" w:hanging="1559"/>
        <w:jc w:val="both"/>
        <w:rPr>
          <w:rFonts w:ascii="Times New Roman" w:hAnsi="Times New Roman" w:cs="Times New Roman"/>
        </w:rPr>
      </w:pPr>
    </w:p>
    <w:p w:rsidR="00A9562C" w:rsidRPr="00A83084" w:rsidRDefault="00A9562C" w:rsidP="00A9562C">
      <w:pPr>
        <w:ind w:left="3686" w:hanging="1560"/>
        <w:jc w:val="both"/>
        <w:rPr>
          <w:rFonts w:ascii="Times New Roman" w:hAnsi="Times New Roman" w:cs="Times New Roman"/>
          <w:iCs/>
        </w:rPr>
      </w:pPr>
      <w:r w:rsidRPr="006D1DC5">
        <w:rPr>
          <w:rFonts w:ascii="Times New Roman" w:hAnsi="Times New Roman" w:cs="Times New Roman"/>
          <w:b/>
          <w:iCs/>
        </w:rPr>
        <w:t>ARTICLE 8</w:t>
      </w:r>
      <w:r w:rsidRPr="006D1DC5">
        <w:rPr>
          <w:rFonts w:ascii="Times New Roman" w:hAnsi="Times New Roman" w:cs="Times New Roman"/>
          <w:iCs/>
        </w:rPr>
        <w:tab/>
        <w:t xml:space="preserve">À compté de l’entrée en vigueur du présent règlement et jusqu’à ce qu’il soit abrogé, </w:t>
      </w:r>
      <w:r w:rsidRPr="006D1DC5">
        <w:rPr>
          <w:rFonts w:ascii="Times New Roman" w:hAnsi="Times New Roman" w:cs="Times New Roman"/>
          <w:bCs/>
          <w:iCs/>
        </w:rPr>
        <w:t xml:space="preserve">le montant de cette compensation sera établi annuellement </w:t>
      </w:r>
      <w:r w:rsidRPr="006D1DC5">
        <w:rPr>
          <w:rFonts w:ascii="Times New Roman" w:hAnsi="Times New Roman" w:cs="Times New Roman"/>
          <w:iCs/>
        </w:rPr>
        <w:t>et adopté par résolution.</w:t>
      </w:r>
    </w:p>
    <w:p w:rsidR="00A9562C" w:rsidRPr="00A83084" w:rsidRDefault="00A9562C" w:rsidP="009450C1">
      <w:pPr>
        <w:tabs>
          <w:tab w:val="left" w:pos="-1248"/>
          <w:tab w:val="left" w:pos="-720"/>
        </w:tabs>
        <w:ind w:left="3686" w:hanging="1559"/>
        <w:jc w:val="both"/>
        <w:rPr>
          <w:rFonts w:ascii="Times New Roman" w:hAnsi="Times New Roman" w:cs="Times New Roman"/>
        </w:rPr>
      </w:pPr>
    </w:p>
    <w:p w:rsidR="00C86774" w:rsidRPr="00A83084" w:rsidRDefault="00C86774" w:rsidP="00C86774">
      <w:pPr>
        <w:ind w:left="3544" w:hanging="1417"/>
        <w:jc w:val="both"/>
        <w:rPr>
          <w:rFonts w:ascii="Times New Roman" w:hAnsi="Times New Roman" w:cs="Times New Roman"/>
        </w:rPr>
      </w:pPr>
      <w:r w:rsidRPr="00A83084">
        <w:rPr>
          <w:rFonts w:ascii="Times New Roman" w:hAnsi="Times New Roman" w:cs="Times New Roman"/>
          <w:color w:val="333333"/>
        </w:rPr>
        <w:t>Adopté à l’unanimité.</w:t>
      </w:r>
    </w:p>
    <w:p w:rsidR="00C86774" w:rsidRPr="00A83084" w:rsidRDefault="00C86774" w:rsidP="00C86774">
      <w:pPr>
        <w:ind w:left="3544" w:hanging="1417"/>
        <w:jc w:val="both"/>
        <w:rPr>
          <w:rFonts w:ascii="Times New Roman" w:hAnsi="Times New Roman" w:cs="Times New Roman"/>
        </w:rPr>
      </w:pPr>
    </w:p>
    <w:p w:rsidR="00530112" w:rsidRPr="00A83084" w:rsidRDefault="00590D5A" w:rsidP="00325770">
      <w:pPr>
        <w:ind w:left="2127" w:hanging="2127"/>
        <w:jc w:val="both"/>
        <w:rPr>
          <w:rFonts w:ascii="Times New Roman" w:hAnsi="Times New Roman" w:cs="Times New Roman"/>
          <w:b/>
          <w:bCs/>
          <w:u w:val="single"/>
          <w:lang w:val="fr-FR"/>
        </w:rPr>
      </w:pPr>
      <w:r w:rsidRPr="00A83084">
        <w:rPr>
          <w:rFonts w:ascii="Times New Roman" w:hAnsi="Times New Roman" w:cs="Times New Roman"/>
          <w:b/>
          <w:u w:val="single"/>
        </w:rPr>
        <w:t>2</w:t>
      </w:r>
      <w:r w:rsidR="00BB72D6" w:rsidRPr="00A83084">
        <w:rPr>
          <w:rFonts w:ascii="Times New Roman" w:hAnsi="Times New Roman" w:cs="Times New Roman"/>
          <w:b/>
          <w:u w:val="single"/>
        </w:rPr>
        <w:t>0</w:t>
      </w:r>
      <w:r w:rsidRPr="00A83084">
        <w:rPr>
          <w:rFonts w:ascii="Times New Roman" w:hAnsi="Times New Roman" w:cs="Times New Roman"/>
          <w:b/>
          <w:u w:val="single"/>
        </w:rPr>
        <w:t>1</w:t>
      </w:r>
      <w:r w:rsidR="00FE6BB2" w:rsidRPr="00A83084">
        <w:rPr>
          <w:rFonts w:ascii="Times New Roman" w:hAnsi="Times New Roman" w:cs="Times New Roman"/>
          <w:b/>
          <w:u w:val="single"/>
        </w:rPr>
        <w:t>8</w:t>
      </w:r>
      <w:r w:rsidRPr="00A83084">
        <w:rPr>
          <w:rFonts w:ascii="Times New Roman" w:hAnsi="Times New Roman" w:cs="Times New Roman"/>
          <w:b/>
          <w:u w:val="single"/>
        </w:rPr>
        <w:t>-12-</w:t>
      </w:r>
      <w:r w:rsidR="002C1378" w:rsidRPr="00A83084">
        <w:rPr>
          <w:rFonts w:ascii="Times New Roman" w:hAnsi="Times New Roman" w:cs="Times New Roman"/>
          <w:b/>
          <w:u w:val="single"/>
        </w:rPr>
        <w:t>31</w:t>
      </w:r>
      <w:r w:rsidR="00753F1C" w:rsidRPr="00A83084">
        <w:rPr>
          <w:rFonts w:ascii="Times New Roman" w:hAnsi="Times New Roman" w:cs="Times New Roman"/>
          <w:b/>
          <w:u w:val="single"/>
        </w:rPr>
        <w:t>6</w:t>
      </w:r>
      <w:r w:rsidR="00B52CEF" w:rsidRPr="00A83084">
        <w:rPr>
          <w:rFonts w:ascii="Times New Roman" w:hAnsi="Times New Roman" w:cs="Times New Roman"/>
          <w:b/>
          <w:bCs/>
        </w:rPr>
        <w:tab/>
      </w:r>
      <w:r w:rsidR="00B52CEF" w:rsidRPr="00A83084">
        <w:rPr>
          <w:rFonts w:ascii="Times New Roman" w:hAnsi="Times New Roman" w:cs="Times New Roman"/>
          <w:b/>
          <w:bCs/>
          <w:u w:val="single"/>
        </w:rPr>
        <w:t>Adoption du projet r</w:t>
      </w:r>
      <w:proofErr w:type="spellStart"/>
      <w:r w:rsidR="00530112" w:rsidRPr="00A83084">
        <w:rPr>
          <w:rFonts w:ascii="Times New Roman" w:hAnsi="Times New Roman" w:cs="Times New Roman"/>
          <w:b/>
          <w:bCs/>
          <w:u w:val="single"/>
          <w:lang w:val="fr-FR"/>
        </w:rPr>
        <w:t>èglement</w:t>
      </w:r>
      <w:proofErr w:type="spellEnd"/>
      <w:r w:rsidR="00530112" w:rsidRPr="00A83084">
        <w:rPr>
          <w:rFonts w:ascii="Times New Roman" w:hAnsi="Times New Roman" w:cs="Times New Roman"/>
          <w:b/>
          <w:bCs/>
          <w:u w:val="single"/>
          <w:lang w:val="fr-FR"/>
        </w:rPr>
        <w:t xml:space="preserve"> numéro 201</w:t>
      </w:r>
      <w:r w:rsidR="00FE6BB2" w:rsidRPr="00A83084">
        <w:rPr>
          <w:rFonts w:ascii="Times New Roman" w:hAnsi="Times New Roman" w:cs="Times New Roman"/>
          <w:b/>
          <w:bCs/>
          <w:u w:val="single"/>
          <w:lang w:val="fr-FR"/>
        </w:rPr>
        <w:t>9</w:t>
      </w:r>
      <w:r w:rsidR="002A1227" w:rsidRPr="00A83084">
        <w:rPr>
          <w:rFonts w:ascii="Times New Roman" w:hAnsi="Times New Roman" w:cs="Times New Roman"/>
          <w:b/>
          <w:bCs/>
          <w:u w:val="single"/>
          <w:lang w:val="fr-FR"/>
        </w:rPr>
        <w:t>-06</w:t>
      </w:r>
      <w:r w:rsidR="00530112" w:rsidRPr="00A83084">
        <w:rPr>
          <w:rFonts w:ascii="Times New Roman" w:hAnsi="Times New Roman" w:cs="Times New Roman"/>
          <w:b/>
          <w:bCs/>
          <w:u w:val="single"/>
          <w:lang w:val="fr-FR"/>
        </w:rPr>
        <w:t xml:space="preserve"> fixant une taxe spéciale afin de pourvoir au paiement en capital et intérêts des règlements d’emprunt 2000-06 et 2000-08, pour l’amélioration du réseau d’aqueduc</w:t>
      </w:r>
    </w:p>
    <w:p w:rsidR="00530112" w:rsidRPr="00A83084" w:rsidRDefault="00530112" w:rsidP="00530112">
      <w:pPr>
        <w:ind w:left="2160" w:hanging="2160"/>
        <w:jc w:val="both"/>
        <w:rPr>
          <w:rFonts w:ascii="Times New Roman" w:hAnsi="Times New Roman" w:cs="Times New Roman"/>
          <w:lang w:val="fr-FR"/>
        </w:rPr>
      </w:pPr>
    </w:p>
    <w:p w:rsidR="0046188C" w:rsidRPr="00A83084" w:rsidRDefault="0046188C" w:rsidP="0046188C">
      <w:pPr>
        <w:ind w:left="4253" w:hanging="2127"/>
        <w:jc w:val="both"/>
        <w:rPr>
          <w:rFonts w:ascii="Times New Roman" w:hAnsi="Times New Roman" w:cs="Times New Roman"/>
          <w:lang w:val="fr-FR"/>
        </w:rPr>
      </w:pPr>
      <w:r w:rsidRPr="00A83084">
        <w:rPr>
          <w:rFonts w:ascii="Times New Roman" w:hAnsi="Times New Roman" w:cs="Times New Roman"/>
          <w:bCs/>
          <w:lang w:val="fr-FR"/>
        </w:rPr>
        <w:t>ATTENDU QU’</w:t>
      </w:r>
      <w:r w:rsidRPr="00A83084">
        <w:rPr>
          <w:rFonts w:ascii="Times New Roman" w:hAnsi="Times New Roman" w:cs="Times New Roman"/>
          <w:bCs/>
          <w:lang w:val="fr-FR"/>
        </w:rPr>
        <w:tab/>
      </w:r>
      <w:r w:rsidRPr="00A83084">
        <w:rPr>
          <w:rFonts w:ascii="Times New Roman" w:hAnsi="Times New Roman" w:cs="Times New Roman"/>
          <w:lang w:val="fr-FR"/>
        </w:rPr>
        <w:t>un emprunt au montant de 160 476 $ a été décrété selon les règlements d’emprunt 2000-06 et 2000-08;</w:t>
      </w:r>
    </w:p>
    <w:p w:rsidR="0046188C" w:rsidRPr="00A83084" w:rsidRDefault="0046188C" w:rsidP="0046188C">
      <w:pPr>
        <w:ind w:left="4253" w:hanging="2127"/>
        <w:jc w:val="both"/>
        <w:rPr>
          <w:rFonts w:ascii="Times New Roman" w:hAnsi="Times New Roman" w:cs="Times New Roman"/>
          <w:lang w:val="fr-FR"/>
        </w:rPr>
      </w:pPr>
    </w:p>
    <w:p w:rsidR="0046188C" w:rsidRPr="00A83084" w:rsidRDefault="0046188C" w:rsidP="0046188C">
      <w:pPr>
        <w:ind w:left="4253" w:hanging="2127"/>
        <w:jc w:val="both"/>
        <w:rPr>
          <w:rFonts w:ascii="Times New Roman" w:hAnsi="Times New Roman" w:cs="Times New Roman"/>
          <w:lang w:val="fr-FR"/>
        </w:rPr>
      </w:pPr>
      <w:r w:rsidRPr="00A83084">
        <w:rPr>
          <w:rFonts w:ascii="Times New Roman" w:hAnsi="Times New Roman" w:cs="Times New Roman"/>
          <w:bCs/>
          <w:lang w:val="fr-FR"/>
        </w:rPr>
        <w:t>ATTENDU QUE</w:t>
      </w:r>
      <w:r w:rsidRPr="00A83084">
        <w:rPr>
          <w:rFonts w:ascii="Times New Roman" w:hAnsi="Times New Roman" w:cs="Times New Roman"/>
          <w:bCs/>
          <w:lang w:val="fr-FR"/>
        </w:rPr>
        <w:tab/>
      </w:r>
      <w:r w:rsidRPr="00A83084">
        <w:rPr>
          <w:rFonts w:ascii="Times New Roman" w:hAnsi="Times New Roman" w:cs="Times New Roman"/>
          <w:lang w:val="fr-FR"/>
        </w:rPr>
        <w:t>le présent règlement remplace le règlement numéro 201</w:t>
      </w:r>
      <w:r w:rsidR="00FE6BB2" w:rsidRPr="00A83084">
        <w:rPr>
          <w:rFonts w:ascii="Times New Roman" w:hAnsi="Times New Roman" w:cs="Times New Roman"/>
          <w:lang w:val="fr-FR"/>
        </w:rPr>
        <w:t>8</w:t>
      </w:r>
      <w:r w:rsidRPr="00A83084">
        <w:rPr>
          <w:rFonts w:ascii="Times New Roman" w:hAnsi="Times New Roman" w:cs="Times New Roman"/>
          <w:lang w:val="fr-FR"/>
        </w:rPr>
        <w:t>-04 ;</w:t>
      </w:r>
    </w:p>
    <w:p w:rsidR="0046188C" w:rsidRPr="00A83084" w:rsidRDefault="0046188C" w:rsidP="0046188C">
      <w:pPr>
        <w:ind w:left="4253" w:hanging="2127"/>
        <w:jc w:val="both"/>
        <w:rPr>
          <w:rFonts w:ascii="Times New Roman" w:hAnsi="Times New Roman" w:cs="Times New Roman"/>
          <w:lang w:val="fr-FR"/>
        </w:rPr>
      </w:pPr>
    </w:p>
    <w:p w:rsidR="0046188C" w:rsidRPr="00A83084" w:rsidRDefault="0046188C" w:rsidP="0046188C">
      <w:pPr>
        <w:ind w:left="4253" w:hanging="2127"/>
        <w:jc w:val="both"/>
        <w:rPr>
          <w:rFonts w:ascii="Times New Roman" w:hAnsi="Times New Roman" w:cs="Times New Roman"/>
          <w:lang w:val="fr-FR"/>
        </w:rPr>
      </w:pPr>
      <w:r w:rsidRPr="00A83084">
        <w:rPr>
          <w:rFonts w:ascii="Times New Roman" w:hAnsi="Times New Roman" w:cs="Times New Roman"/>
          <w:bCs/>
          <w:lang w:val="fr-FR"/>
        </w:rPr>
        <w:t>ATTENDU QUE</w:t>
      </w:r>
      <w:r w:rsidRPr="00A83084">
        <w:rPr>
          <w:rFonts w:ascii="Times New Roman" w:hAnsi="Times New Roman" w:cs="Times New Roman"/>
          <w:bCs/>
          <w:lang w:val="fr-FR"/>
        </w:rPr>
        <w:tab/>
      </w:r>
      <w:r w:rsidRPr="00A83084">
        <w:rPr>
          <w:rFonts w:ascii="Times New Roman" w:hAnsi="Times New Roman" w:cs="Times New Roman"/>
          <w:lang w:val="fr-FR"/>
        </w:rPr>
        <w:t>la tarification du présent règlement entrera en vigueur le 1</w:t>
      </w:r>
      <w:r w:rsidRPr="00A83084">
        <w:rPr>
          <w:rFonts w:ascii="Times New Roman" w:hAnsi="Times New Roman" w:cs="Times New Roman"/>
          <w:vertAlign w:val="superscript"/>
          <w:lang w:val="fr-FR"/>
        </w:rPr>
        <w:t>er</w:t>
      </w:r>
      <w:r w:rsidRPr="00A83084">
        <w:rPr>
          <w:rFonts w:ascii="Times New Roman" w:hAnsi="Times New Roman" w:cs="Times New Roman"/>
          <w:lang w:val="fr-FR"/>
        </w:rPr>
        <w:t xml:space="preserve"> janvier 201</w:t>
      </w:r>
      <w:r w:rsidR="00FE6BB2" w:rsidRPr="00A83084">
        <w:rPr>
          <w:rFonts w:ascii="Times New Roman" w:hAnsi="Times New Roman" w:cs="Times New Roman"/>
          <w:lang w:val="fr-FR"/>
        </w:rPr>
        <w:t>9</w:t>
      </w:r>
      <w:r w:rsidRPr="00A83084">
        <w:rPr>
          <w:rFonts w:ascii="Times New Roman" w:hAnsi="Times New Roman" w:cs="Times New Roman"/>
          <w:lang w:val="fr-FR"/>
        </w:rPr>
        <w:t>;</w:t>
      </w:r>
    </w:p>
    <w:p w:rsidR="0046188C" w:rsidRPr="00A83084" w:rsidRDefault="0046188C" w:rsidP="0046188C">
      <w:pPr>
        <w:ind w:left="4253" w:hanging="2127"/>
        <w:jc w:val="both"/>
        <w:rPr>
          <w:rFonts w:ascii="Times New Roman" w:hAnsi="Times New Roman" w:cs="Times New Roman"/>
          <w:lang w:val="fr-FR"/>
        </w:rPr>
      </w:pPr>
    </w:p>
    <w:p w:rsidR="0046188C" w:rsidRPr="00A83084" w:rsidRDefault="0046188C" w:rsidP="0046188C">
      <w:pPr>
        <w:ind w:left="4253" w:hanging="2127"/>
        <w:jc w:val="both"/>
        <w:rPr>
          <w:rFonts w:ascii="Times New Roman" w:hAnsi="Times New Roman" w:cs="Times New Roman"/>
          <w:lang w:val="fr-FR"/>
        </w:rPr>
      </w:pPr>
      <w:r w:rsidRPr="00A83084">
        <w:rPr>
          <w:rFonts w:ascii="Times New Roman" w:hAnsi="Times New Roman" w:cs="Times New Roman"/>
          <w:bCs/>
          <w:lang w:val="fr-FR"/>
        </w:rPr>
        <w:t>ATTENDU QU’</w:t>
      </w:r>
      <w:r w:rsidRPr="00A83084">
        <w:rPr>
          <w:rFonts w:ascii="Times New Roman" w:hAnsi="Times New Roman" w:cs="Times New Roman"/>
          <w:bCs/>
          <w:lang w:val="fr-FR"/>
        </w:rPr>
        <w:tab/>
      </w:r>
      <w:r w:rsidRPr="00A83084">
        <w:rPr>
          <w:rFonts w:ascii="Times New Roman" w:hAnsi="Times New Roman" w:cs="Times New Roman"/>
          <w:lang w:val="fr-FR"/>
        </w:rPr>
        <w:t>un avis de motion du présent règlement a régulièrement été donné à une session antérieure de ce conseil tenue le</w:t>
      </w:r>
      <w:r w:rsidR="00FE6BB2" w:rsidRPr="00A83084">
        <w:rPr>
          <w:rFonts w:ascii="Times New Roman" w:hAnsi="Times New Roman" w:cs="Times New Roman"/>
          <w:lang w:val="fr-FR"/>
        </w:rPr>
        <w:t xml:space="preserve"> 7 novembre 2018</w:t>
      </w:r>
      <w:r w:rsidRPr="00A83084">
        <w:rPr>
          <w:rFonts w:ascii="Times New Roman" w:hAnsi="Times New Roman" w:cs="Times New Roman"/>
          <w:lang w:val="fr-FR"/>
        </w:rPr>
        <w:t>;</w:t>
      </w:r>
    </w:p>
    <w:p w:rsidR="0018357A" w:rsidRPr="00A83084" w:rsidRDefault="0018357A" w:rsidP="0046188C">
      <w:pPr>
        <w:ind w:left="4253" w:hanging="2127"/>
        <w:jc w:val="both"/>
        <w:rPr>
          <w:rFonts w:ascii="Times New Roman" w:hAnsi="Times New Roman" w:cs="Times New Roman"/>
          <w:lang w:val="fr-FR"/>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46188C" w:rsidRPr="00A83084" w:rsidRDefault="0046188C" w:rsidP="0046188C">
      <w:pPr>
        <w:ind w:left="1410" w:hanging="1410"/>
        <w:jc w:val="both"/>
        <w:rPr>
          <w:rFonts w:ascii="Times New Roman" w:hAnsi="Times New Roman" w:cs="Times New Roman"/>
          <w:lang w:val="fr-FR"/>
        </w:rPr>
      </w:pPr>
    </w:p>
    <w:p w:rsidR="0046188C" w:rsidRPr="00A83084" w:rsidRDefault="0046188C" w:rsidP="0046188C">
      <w:pPr>
        <w:ind w:left="2127"/>
        <w:jc w:val="both"/>
        <w:rPr>
          <w:rFonts w:ascii="Times New Roman" w:hAnsi="Times New Roman" w:cs="Times New Roman"/>
          <w:bCs/>
          <w:lang w:val="fr-FR"/>
        </w:rPr>
      </w:pPr>
      <w:r w:rsidRPr="00A83084">
        <w:rPr>
          <w:rFonts w:ascii="Times New Roman" w:hAnsi="Times New Roman" w:cs="Times New Roman"/>
          <w:bCs/>
          <w:lang w:val="fr-FR"/>
        </w:rPr>
        <w:t>EN CONSÉQUENCE,</w:t>
      </w:r>
    </w:p>
    <w:p w:rsidR="0046188C" w:rsidRPr="00A83084" w:rsidRDefault="0046188C" w:rsidP="0046188C">
      <w:pPr>
        <w:ind w:left="2127" w:hanging="1410"/>
        <w:jc w:val="both"/>
        <w:rPr>
          <w:rFonts w:ascii="Times New Roman" w:hAnsi="Times New Roman" w:cs="Times New Roman"/>
          <w:lang w:val="fr-FR"/>
        </w:rPr>
      </w:pPr>
    </w:p>
    <w:p w:rsidR="0046188C" w:rsidRPr="00A83084" w:rsidRDefault="0046188C" w:rsidP="0046188C">
      <w:pPr>
        <w:ind w:left="2127"/>
        <w:jc w:val="both"/>
        <w:rPr>
          <w:rFonts w:ascii="Times New Roman" w:hAnsi="Times New Roman" w:cs="Times New Roman"/>
          <w:lang w:val="fr-FR"/>
        </w:rPr>
      </w:pPr>
      <w:r w:rsidRPr="00A83084">
        <w:rPr>
          <w:rFonts w:ascii="Times New Roman" w:hAnsi="Times New Roman" w:cs="Times New Roman"/>
          <w:lang w:val="fr-FR"/>
        </w:rPr>
        <w:t xml:space="preserve">Il est proposé par </w:t>
      </w:r>
      <w:r w:rsidR="009462AC" w:rsidRPr="00A83084">
        <w:rPr>
          <w:rFonts w:ascii="Times New Roman" w:hAnsi="Times New Roman" w:cs="Times New Roman"/>
        </w:rPr>
        <w:t xml:space="preserve">le conseiller Monsieur Sylvain Bourque </w:t>
      </w:r>
      <w:r w:rsidR="0036066E" w:rsidRPr="00A83084">
        <w:rPr>
          <w:rFonts w:ascii="Times New Roman" w:hAnsi="Times New Roman" w:cs="Times New Roman"/>
        </w:rPr>
        <w:t xml:space="preserve">et </w:t>
      </w:r>
      <w:r w:rsidRPr="00A83084">
        <w:rPr>
          <w:rFonts w:ascii="Times New Roman" w:hAnsi="Times New Roman" w:cs="Times New Roman"/>
          <w:lang w:val="fr-FR"/>
        </w:rPr>
        <w:t xml:space="preserve"> résolu :</w:t>
      </w:r>
    </w:p>
    <w:p w:rsidR="0046188C" w:rsidRPr="00A83084" w:rsidRDefault="0046188C" w:rsidP="0046188C">
      <w:pPr>
        <w:ind w:left="1410" w:hanging="1410"/>
        <w:jc w:val="both"/>
        <w:rPr>
          <w:rFonts w:ascii="Times New Roman" w:hAnsi="Times New Roman" w:cs="Times New Roman"/>
          <w:lang w:val="fr-FR"/>
        </w:rPr>
      </w:pPr>
    </w:p>
    <w:p w:rsidR="0046188C" w:rsidRPr="00A83084" w:rsidRDefault="004470E7" w:rsidP="004470E7">
      <w:pPr>
        <w:ind w:left="3686" w:hanging="1559"/>
        <w:jc w:val="both"/>
        <w:rPr>
          <w:rFonts w:ascii="Times New Roman" w:hAnsi="Times New Roman" w:cs="Times New Roman"/>
          <w:lang w:val="fr-FR"/>
        </w:rPr>
      </w:pPr>
      <w:r>
        <w:rPr>
          <w:rFonts w:ascii="Times New Roman" w:hAnsi="Times New Roman" w:cs="Times New Roman"/>
          <w:lang w:val="fr-FR"/>
        </w:rPr>
        <w:t xml:space="preserve">QUE </w:t>
      </w:r>
      <w:r>
        <w:rPr>
          <w:rFonts w:ascii="Times New Roman" w:hAnsi="Times New Roman" w:cs="Times New Roman"/>
          <w:lang w:val="fr-FR"/>
        </w:rPr>
        <w:tab/>
      </w:r>
      <w:r w:rsidR="0046188C" w:rsidRPr="00A83084">
        <w:rPr>
          <w:rFonts w:ascii="Times New Roman" w:hAnsi="Times New Roman" w:cs="Times New Roman"/>
          <w:lang w:val="fr-FR"/>
        </w:rPr>
        <w:t>le présent règlement soit et est adopté :</w:t>
      </w:r>
    </w:p>
    <w:p w:rsidR="0046188C" w:rsidRPr="00A83084" w:rsidRDefault="0046188C" w:rsidP="0046188C">
      <w:pPr>
        <w:ind w:left="1410" w:hanging="1410"/>
        <w:jc w:val="both"/>
        <w:rPr>
          <w:rFonts w:ascii="Times New Roman" w:hAnsi="Times New Roman" w:cs="Times New Roman"/>
          <w:lang w:val="fr-FR"/>
        </w:rPr>
      </w:pPr>
    </w:p>
    <w:p w:rsidR="0046188C" w:rsidRPr="00A83084" w:rsidRDefault="0046188C" w:rsidP="0046188C">
      <w:pPr>
        <w:ind w:left="3686" w:hanging="1560"/>
        <w:jc w:val="both"/>
        <w:rPr>
          <w:rFonts w:ascii="Times New Roman" w:hAnsi="Times New Roman" w:cs="Times New Roman"/>
          <w:lang w:val="fr-FR"/>
        </w:rPr>
      </w:pPr>
      <w:r w:rsidRPr="00A83084">
        <w:rPr>
          <w:rFonts w:ascii="Times New Roman" w:hAnsi="Times New Roman" w:cs="Times New Roman"/>
          <w:b/>
          <w:bCs/>
          <w:lang w:val="fr-FR"/>
        </w:rPr>
        <w:t>ARTICLE 1</w:t>
      </w:r>
      <w:r w:rsidRPr="00A83084">
        <w:rPr>
          <w:rFonts w:ascii="Times New Roman" w:hAnsi="Times New Roman" w:cs="Times New Roman"/>
          <w:b/>
          <w:bCs/>
          <w:lang w:val="fr-FR"/>
        </w:rPr>
        <w:tab/>
      </w:r>
      <w:r w:rsidRPr="00A83084">
        <w:rPr>
          <w:rFonts w:ascii="Times New Roman" w:hAnsi="Times New Roman" w:cs="Times New Roman"/>
          <w:lang w:val="fr-FR"/>
        </w:rPr>
        <w:t>Le préambule fait partie intégrante du présent règlement.</w:t>
      </w:r>
    </w:p>
    <w:p w:rsidR="0046188C" w:rsidRPr="00A83084" w:rsidRDefault="0046188C" w:rsidP="0046188C">
      <w:pPr>
        <w:ind w:left="3686" w:hanging="1560"/>
        <w:jc w:val="both"/>
        <w:rPr>
          <w:rFonts w:ascii="Times New Roman" w:hAnsi="Times New Roman" w:cs="Times New Roman"/>
          <w:lang w:val="fr-FR"/>
        </w:rPr>
      </w:pPr>
    </w:p>
    <w:p w:rsidR="0046188C" w:rsidRPr="00A83084" w:rsidRDefault="0046188C" w:rsidP="0046188C">
      <w:pPr>
        <w:ind w:left="3686" w:hanging="1560"/>
        <w:jc w:val="both"/>
        <w:rPr>
          <w:rFonts w:ascii="Times New Roman" w:hAnsi="Times New Roman" w:cs="Times New Roman"/>
          <w:lang w:val="fr-FR"/>
        </w:rPr>
      </w:pPr>
    </w:p>
    <w:p w:rsidR="0046188C" w:rsidRPr="00A83084" w:rsidRDefault="0046188C" w:rsidP="0046188C">
      <w:pPr>
        <w:ind w:left="3686" w:hanging="1560"/>
        <w:jc w:val="both"/>
        <w:rPr>
          <w:rFonts w:ascii="Times New Roman" w:hAnsi="Times New Roman" w:cs="Times New Roman"/>
          <w:lang w:val="fr-FR"/>
        </w:rPr>
      </w:pPr>
      <w:r w:rsidRPr="00A83084">
        <w:rPr>
          <w:rFonts w:ascii="Times New Roman" w:hAnsi="Times New Roman" w:cs="Times New Roman"/>
          <w:b/>
          <w:bCs/>
          <w:lang w:val="fr-FR"/>
        </w:rPr>
        <w:t>ARTICLE 2</w:t>
      </w:r>
      <w:r w:rsidRPr="00A83084">
        <w:rPr>
          <w:rFonts w:ascii="Times New Roman" w:hAnsi="Times New Roman" w:cs="Times New Roman"/>
          <w:b/>
          <w:bCs/>
          <w:lang w:val="fr-FR"/>
        </w:rPr>
        <w:tab/>
      </w:r>
      <w:r w:rsidRPr="00A83084">
        <w:rPr>
          <w:rFonts w:ascii="Times New Roman" w:hAnsi="Times New Roman" w:cs="Times New Roman"/>
          <w:lang w:val="fr-FR"/>
        </w:rPr>
        <w:t xml:space="preserve">Pour pourvoir aux dépenses engagées au montant de </w:t>
      </w:r>
      <w:r w:rsidR="0009446E" w:rsidRPr="00A83084">
        <w:rPr>
          <w:rFonts w:ascii="Times New Roman" w:hAnsi="Times New Roman" w:cs="Times New Roman"/>
          <w:lang w:val="fr-FR"/>
        </w:rPr>
        <w:t>7299.82</w:t>
      </w:r>
      <w:r w:rsidRPr="00A83084">
        <w:rPr>
          <w:rFonts w:ascii="Times New Roman" w:hAnsi="Times New Roman" w:cs="Times New Roman"/>
          <w:b/>
          <w:lang w:val="fr-FR"/>
        </w:rPr>
        <w:t>$</w:t>
      </w:r>
      <w:r w:rsidRPr="00A83084">
        <w:rPr>
          <w:rFonts w:ascii="Times New Roman" w:hAnsi="Times New Roman" w:cs="Times New Roman"/>
          <w:lang w:val="fr-FR"/>
        </w:rPr>
        <w:t xml:space="preserve"> relativement aux intérêts et au remboursement en capital des </w:t>
      </w:r>
      <w:r w:rsidRPr="00A83084">
        <w:rPr>
          <w:rFonts w:ascii="Times New Roman" w:hAnsi="Times New Roman" w:cs="Times New Roman"/>
          <w:lang w:val="fr-FR"/>
        </w:rPr>
        <w:lastRenderedPageBreak/>
        <w:t>échéances annuelles des règlements d’emprunts 2000-06 et 2000-08, il est exigé et il sera prélevé, chaque année durant le terme de l’emprunt, de chaque propriétaire d’un immeuble imposable desservi par le réseau d’aqueduc municipal, une compensation à l’égard de chaque immeuble dont il est propriétaire.</w:t>
      </w:r>
    </w:p>
    <w:p w:rsidR="0046188C" w:rsidRPr="00A83084" w:rsidRDefault="0046188C" w:rsidP="0046188C">
      <w:pPr>
        <w:ind w:left="1560" w:hanging="1560"/>
        <w:jc w:val="both"/>
        <w:rPr>
          <w:rFonts w:ascii="Times New Roman" w:hAnsi="Times New Roman" w:cs="Times New Roman"/>
          <w:lang w:val="fr-FR"/>
        </w:rPr>
      </w:pPr>
    </w:p>
    <w:p w:rsidR="0046188C" w:rsidRPr="00A83084" w:rsidRDefault="0046188C" w:rsidP="0046188C">
      <w:pPr>
        <w:ind w:left="3686"/>
        <w:jc w:val="both"/>
        <w:rPr>
          <w:rFonts w:ascii="Times New Roman" w:hAnsi="Times New Roman" w:cs="Times New Roman"/>
          <w:lang w:val="fr-FR"/>
        </w:rPr>
      </w:pPr>
      <w:r w:rsidRPr="00A83084">
        <w:rPr>
          <w:rFonts w:ascii="Times New Roman" w:hAnsi="Times New Roman" w:cs="Times New Roman"/>
          <w:lang w:val="fr-FR"/>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rsidR="0046188C" w:rsidRPr="00A83084" w:rsidRDefault="0046188C" w:rsidP="0046188C">
      <w:pPr>
        <w:ind w:left="1560" w:hanging="1560"/>
        <w:jc w:val="both"/>
        <w:rPr>
          <w:rFonts w:ascii="Times New Roman" w:hAnsi="Times New Roman" w:cs="Times New Roman"/>
          <w:lang w:val="fr-FR"/>
        </w:rPr>
      </w:pPr>
    </w:p>
    <w:p w:rsidR="0046188C" w:rsidRPr="00A83084" w:rsidRDefault="0046188C" w:rsidP="0046188C">
      <w:pPr>
        <w:ind w:left="1560" w:hanging="1560"/>
        <w:jc w:val="both"/>
        <w:rPr>
          <w:rFonts w:ascii="Times New Roman" w:hAnsi="Times New Roman" w:cs="Times New Roman"/>
          <w:lang w:val="fr-FR"/>
        </w:rPr>
      </w:pPr>
    </w:p>
    <w:p w:rsidR="0046188C" w:rsidRPr="00A83084" w:rsidRDefault="0046188C" w:rsidP="0046188C">
      <w:pPr>
        <w:ind w:left="3686" w:hanging="1560"/>
        <w:jc w:val="both"/>
        <w:rPr>
          <w:rFonts w:ascii="Times New Roman" w:hAnsi="Times New Roman" w:cs="Times New Roman"/>
          <w:lang w:val="fr-FR"/>
        </w:rPr>
      </w:pPr>
      <w:r w:rsidRPr="00A83084">
        <w:rPr>
          <w:rFonts w:ascii="Times New Roman" w:hAnsi="Times New Roman" w:cs="Times New Roman"/>
          <w:b/>
          <w:bCs/>
          <w:lang w:val="fr-FR"/>
        </w:rPr>
        <w:t>ARTICLE 3</w:t>
      </w:r>
      <w:r w:rsidRPr="00A83084">
        <w:rPr>
          <w:rFonts w:ascii="Times New Roman" w:hAnsi="Times New Roman" w:cs="Times New Roman"/>
          <w:b/>
          <w:bCs/>
          <w:lang w:val="fr-FR"/>
        </w:rPr>
        <w:tab/>
      </w:r>
      <w:r w:rsidRPr="00A83084">
        <w:rPr>
          <w:rFonts w:ascii="Times New Roman" w:hAnsi="Times New Roman" w:cs="Times New Roman"/>
          <w:lang w:val="fr-FR"/>
        </w:rPr>
        <w:t>Le montant de cette compensation sera établi annuellement en multipliant le nombre d’unités attribué suivant le tableau ci-après à chaque immeuble imposable par la valeur attribuée à une unité. Cette valeur est déterminée en divisant les dépenses engagées relativement aux intérêts et au remboursement en capital des échéances annuelles par</w:t>
      </w:r>
      <w:r w:rsidR="00EA0045">
        <w:rPr>
          <w:rFonts w:ascii="Times New Roman" w:hAnsi="Times New Roman" w:cs="Times New Roman"/>
          <w:lang w:val="fr-FR"/>
        </w:rPr>
        <w:t xml:space="preserve"> </w:t>
      </w:r>
      <w:r w:rsidRPr="00A83084">
        <w:rPr>
          <w:rFonts w:ascii="Times New Roman" w:hAnsi="Times New Roman" w:cs="Times New Roman"/>
          <w:lang w:val="fr-FR"/>
        </w:rPr>
        <w:t>le nombre total d’unités de l’ensemble des immeubles imposables.</w:t>
      </w:r>
    </w:p>
    <w:p w:rsidR="0046188C" w:rsidRPr="00A83084" w:rsidRDefault="0046188C" w:rsidP="0046188C">
      <w:pPr>
        <w:ind w:left="1410" w:hanging="1410"/>
        <w:jc w:val="both"/>
        <w:rPr>
          <w:rFonts w:ascii="Times New Roman" w:hAnsi="Times New Roman" w:cs="Times New Roman"/>
          <w:lang w:val="fr-FR"/>
        </w:rPr>
      </w:pPr>
    </w:p>
    <w:p w:rsidR="00AA5D33" w:rsidRPr="00A83084" w:rsidRDefault="0046188C" w:rsidP="0046188C">
      <w:pPr>
        <w:ind w:left="3686"/>
        <w:jc w:val="both"/>
        <w:rPr>
          <w:rFonts w:ascii="Times New Roman" w:hAnsi="Times New Roman" w:cs="Times New Roman"/>
          <w:b/>
          <w:lang w:val="fr-FR"/>
        </w:rPr>
      </w:pPr>
      <w:r w:rsidRPr="00A83084">
        <w:rPr>
          <w:rFonts w:ascii="Times New Roman" w:hAnsi="Times New Roman" w:cs="Times New Roman"/>
          <w:lang w:val="fr-FR"/>
        </w:rPr>
        <w:t xml:space="preserve">Le montant de l’unité est de </w:t>
      </w:r>
      <w:r w:rsidR="0009446E" w:rsidRPr="00A83084">
        <w:rPr>
          <w:rFonts w:ascii="Times New Roman" w:hAnsi="Times New Roman" w:cs="Times New Roman"/>
          <w:lang w:val="fr-FR"/>
        </w:rPr>
        <w:t>17.13</w:t>
      </w:r>
      <w:r w:rsidRPr="00A83084">
        <w:rPr>
          <w:rFonts w:ascii="Times New Roman" w:hAnsi="Times New Roman" w:cs="Times New Roman"/>
          <w:b/>
          <w:lang w:val="fr-FR"/>
        </w:rPr>
        <w:t>$</w:t>
      </w:r>
    </w:p>
    <w:p w:rsidR="00530112" w:rsidRPr="00A83084" w:rsidRDefault="00530112" w:rsidP="00530112">
      <w:pPr>
        <w:ind w:left="1410"/>
        <w:jc w:val="both"/>
        <w:rPr>
          <w:rFonts w:ascii="Times New Roman" w:hAnsi="Times New Roman" w:cs="Times New Roman"/>
          <w:lang w:val="fr-FR"/>
        </w:rPr>
      </w:pPr>
    </w:p>
    <w:p w:rsidR="00530112" w:rsidRPr="00A83084" w:rsidRDefault="00530112" w:rsidP="00325770">
      <w:pPr>
        <w:ind w:left="2127"/>
        <w:jc w:val="both"/>
        <w:rPr>
          <w:rFonts w:ascii="Times New Roman" w:hAnsi="Times New Roman" w:cs="Times New Roman"/>
          <w:b/>
          <w:bCs/>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006C2D51">
        <w:rPr>
          <w:rFonts w:ascii="Times New Roman" w:hAnsi="Times New Roman" w:cs="Times New Roman"/>
          <w:b/>
          <w:bCs/>
        </w:rPr>
        <w:tab/>
      </w:r>
      <w:r w:rsidR="006C2D51">
        <w:rPr>
          <w:rFonts w:ascii="Times New Roman" w:hAnsi="Times New Roman" w:cs="Times New Roman"/>
          <w:b/>
          <w:bCs/>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00AA5D33" w:rsidRPr="00A83084">
        <w:rPr>
          <w:rFonts w:ascii="Times New Roman" w:hAnsi="Times New Roman" w:cs="Times New Roman"/>
          <w:b/>
          <w:bCs/>
        </w:rPr>
        <w:tab/>
      </w:r>
      <w:r w:rsidR="00AA5D33" w:rsidRPr="00A83084">
        <w:rPr>
          <w:rFonts w:ascii="Times New Roman" w:hAnsi="Times New Roman" w:cs="Times New Roman"/>
          <w:b/>
          <w:bCs/>
        </w:rPr>
        <w:tab/>
      </w:r>
      <w:r w:rsidRPr="00A83084">
        <w:rPr>
          <w:rFonts w:ascii="Times New Roman" w:hAnsi="Times New Roman" w:cs="Times New Roman"/>
          <w:b/>
          <w:bCs/>
          <w:u w:val="single"/>
        </w:rPr>
        <w:t>Code</w:t>
      </w:r>
    </w:p>
    <w:p w:rsidR="00530112" w:rsidRPr="00A83084" w:rsidRDefault="00530112" w:rsidP="00530112">
      <w:pPr>
        <w:ind w:left="708" w:firstLine="708"/>
        <w:jc w:val="both"/>
        <w:rPr>
          <w:rFonts w:ascii="Times New Roman" w:hAnsi="Times New Roman" w:cs="Times New Roman"/>
        </w:rPr>
      </w:pP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r>
      <w:r w:rsidR="00325770" w:rsidRPr="00A83084">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40</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40</w:t>
      </w:r>
    </w:p>
    <w:p w:rsidR="00530112" w:rsidRPr="00A83084" w:rsidRDefault="00530112" w:rsidP="00325770">
      <w:pPr>
        <w:ind w:left="2127"/>
        <w:jc w:val="both"/>
        <w:rPr>
          <w:rFonts w:ascii="Times New Roman" w:hAnsi="Times New Roman" w:cs="Times New Roman"/>
        </w:rPr>
      </w:pPr>
      <w:r w:rsidRPr="00A83084">
        <w:rPr>
          <w:rFonts w:ascii="Times New Roman" w:hAnsi="Times New Roman" w:cs="Times New Roman"/>
        </w:rPr>
        <w:t>Commerces utilisant l’aqueduc</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41</w:t>
      </w:r>
    </w:p>
    <w:p w:rsidR="00530112" w:rsidRPr="00A83084" w:rsidRDefault="00530112" w:rsidP="00325770">
      <w:pPr>
        <w:ind w:left="2127"/>
        <w:jc w:val="both"/>
        <w:rPr>
          <w:rFonts w:ascii="Times New Roman" w:hAnsi="Times New Roman" w:cs="Times New Roman"/>
        </w:rPr>
      </w:pPr>
      <w:r w:rsidRPr="00A83084">
        <w:rPr>
          <w:rFonts w:ascii="Times New Roman" w:hAnsi="Times New Roman" w:cs="Times New Roman"/>
        </w:rPr>
        <w:t>Commerces n’utilisant pas l’aqueduc</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1,00</w:t>
      </w:r>
      <w:r w:rsidR="00AA5D33"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42</w:t>
      </w:r>
    </w:p>
    <w:p w:rsidR="00530112" w:rsidRPr="00A83084" w:rsidRDefault="00530112" w:rsidP="00325770">
      <w:pPr>
        <w:ind w:left="2127"/>
        <w:jc w:val="both"/>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43</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00325770" w:rsidRPr="00A83084">
        <w:rPr>
          <w:rFonts w:ascii="Times New Roman" w:hAnsi="Times New Roman" w:cs="Times New Roman"/>
        </w:rPr>
        <w:tab/>
      </w:r>
      <w:r w:rsidRPr="00A83084">
        <w:rPr>
          <w:rFonts w:ascii="Times New Roman" w:hAnsi="Times New Roman" w:cs="Times New Roman"/>
        </w:rPr>
        <w:t>0,50</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44</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49</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r>
      <w:r w:rsidRPr="00A83084">
        <w:rPr>
          <w:rFonts w:ascii="Times New Roman" w:hAnsi="Times New Roman" w:cs="Times New Roman"/>
        </w:rPr>
        <w:tab/>
        <w:t>0,74</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45</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Logement servant de foyer ou famille d’accueil</w:t>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46</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Installation agricole de 10 bêtes et moins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1,14</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47</w:t>
      </w:r>
    </w:p>
    <w:p w:rsidR="00530112" w:rsidRPr="00A83084" w:rsidRDefault="00530112" w:rsidP="00325770">
      <w:pPr>
        <w:ind w:left="2127" w:firstLine="1"/>
        <w:jc w:val="both"/>
        <w:rPr>
          <w:rFonts w:ascii="Times New Roman" w:hAnsi="Times New Roman" w:cs="Times New Roman"/>
        </w:rPr>
      </w:pPr>
      <w:r w:rsidRPr="00A83084">
        <w:rPr>
          <w:rFonts w:ascii="Times New Roman" w:hAnsi="Times New Roman" w:cs="Times New Roman"/>
        </w:rPr>
        <w:t>Installation agricole de 11 bêtes et plus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1,53</w:t>
      </w:r>
      <w:r w:rsidRPr="00A83084">
        <w:rPr>
          <w:rFonts w:ascii="Times New Roman" w:hAnsi="Times New Roman" w:cs="Times New Roman"/>
        </w:rPr>
        <w:tab/>
      </w:r>
      <w:r w:rsidR="006C2D51">
        <w:rPr>
          <w:rFonts w:ascii="Times New Roman" w:hAnsi="Times New Roman" w:cs="Times New Roman"/>
        </w:rPr>
        <w:tab/>
      </w:r>
      <w:r w:rsidRPr="00A83084">
        <w:rPr>
          <w:rFonts w:ascii="Times New Roman" w:hAnsi="Times New Roman" w:cs="Times New Roman"/>
        </w:rPr>
        <w:t>48</w:t>
      </w:r>
    </w:p>
    <w:p w:rsidR="00530112" w:rsidRPr="00A83084" w:rsidRDefault="00530112" w:rsidP="00530112">
      <w:pPr>
        <w:jc w:val="both"/>
        <w:rPr>
          <w:rFonts w:ascii="Times New Roman" w:hAnsi="Times New Roman" w:cs="Times New Roman"/>
        </w:rPr>
      </w:pPr>
    </w:p>
    <w:p w:rsidR="00530112" w:rsidRPr="00A83084" w:rsidRDefault="00530112" w:rsidP="00530112">
      <w:pPr>
        <w:jc w:val="both"/>
        <w:rPr>
          <w:rFonts w:ascii="Times New Roman" w:hAnsi="Times New Roman" w:cs="Times New Roman"/>
        </w:rPr>
      </w:pPr>
    </w:p>
    <w:p w:rsidR="00530112" w:rsidRPr="00A83084" w:rsidRDefault="00530112" w:rsidP="00325770">
      <w:pPr>
        <w:ind w:left="3686" w:hanging="1559"/>
        <w:jc w:val="both"/>
        <w:rPr>
          <w:rFonts w:ascii="Times New Roman" w:hAnsi="Times New Roman" w:cs="Times New Roman"/>
        </w:rPr>
      </w:pPr>
      <w:r w:rsidRPr="00A83084">
        <w:rPr>
          <w:rFonts w:ascii="Times New Roman" w:hAnsi="Times New Roman" w:cs="Times New Roman"/>
          <w:b/>
          <w:bCs/>
        </w:rPr>
        <w:t>ARTICLE 4</w:t>
      </w:r>
      <w:r w:rsidRPr="00A83084">
        <w:rPr>
          <w:rFonts w:ascii="Times New Roman" w:hAnsi="Times New Roman" w:cs="Times New Roman"/>
          <w:b/>
          <w:bCs/>
        </w:rPr>
        <w:tab/>
      </w:r>
      <w:r w:rsidRPr="00A83084">
        <w:rPr>
          <w:rFonts w:ascii="Times New Roman" w:hAnsi="Times New Roman" w:cs="Times New Roman"/>
        </w:rPr>
        <w:t>Pour chaque catégorie de commerce ou agricole avec un logement ou plus, s’additionne la tarification d’un immeuble résidentiel.</w:t>
      </w:r>
    </w:p>
    <w:p w:rsidR="00530112" w:rsidRPr="00A83084" w:rsidRDefault="00530112" w:rsidP="00325770">
      <w:pPr>
        <w:ind w:left="3686" w:hanging="1559"/>
        <w:jc w:val="both"/>
        <w:rPr>
          <w:rFonts w:ascii="Times New Roman" w:hAnsi="Times New Roman" w:cs="Times New Roman"/>
        </w:rPr>
      </w:pPr>
    </w:p>
    <w:p w:rsidR="00530112" w:rsidRPr="00A83084" w:rsidRDefault="00530112" w:rsidP="00325770">
      <w:pPr>
        <w:ind w:left="3686" w:hanging="1559"/>
        <w:jc w:val="both"/>
        <w:rPr>
          <w:rFonts w:ascii="Times New Roman" w:hAnsi="Times New Roman" w:cs="Times New Roman"/>
        </w:rPr>
      </w:pPr>
      <w:r w:rsidRPr="00A83084">
        <w:rPr>
          <w:rFonts w:ascii="Times New Roman" w:hAnsi="Times New Roman" w:cs="Times New Roman"/>
          <w:b/>
          <w:bCs/>
        </w:rPr>
        <w:t>ARTICLE 5</w:t>
      </w:r>
      <w:r w:rsidRPr="00A83084">
        <w:rPr>
          <w:rFonts w:ascii="Times New Roman" w:hAnsi="Times New Roman" w:cs="Times New Roman"/>
          <w:b/>
          <w:bCs/>
        </w:rPr>
        <w:tab/>
      </w:r>
      <w:r w:rsidRPr="00A83084">
        <w:rPr>
          <w:rFonts w:ascii="Times New Roman" w:hAnsi="Times New Roman" w:cs="Times New Roman"/>
        </w:rPr>
        <w:t>Tous ces tarifs sont payables dans les trente (30) jours suivant la date d’envoi.</w:t>
      </w:r>
    </w:p>
    <w:p w:rsidR="00530112" w:rsidRPr="00A83084" w:rsidRDefault="00530112" w:rsidP="00325770">
      <w:pPr>
        <w:ind w:left="3686" w:hanging="1559"/>
        <w:jc w:val="both"/>
        <w:rPr>
          <w:rFonts w:ascii="Times New Roman" w:hAnsi="Times New Roman" w:cs="Times New Roman"/>
        </w:rPr>
      </w:pPr>
    </w:p>
    <w:p w:rsidR="00530112" w:rsidRPr="00A83084" w:rsidRDefault="00530112" w:rsidP="00325770">
      <w:pPr>
        <w:ind w:left="3686" w:hanging="1559"/>
        <w:jc w:val="both"/>
        <w:rPr>
          <w:rFonts w:ascii="Times New Roman" w:hAnsi="Times New Roman" w:cs="Times New Roman"/>
        </w:rPr>
      </w:pPr>
      <w:r w:rsidRPr="00A83084">
        <w:rPr>
          <w:rFonts w:ascii="Times New Roman" w:hAnsi="Times New Roman" w:cs="Times New Roman"/>
          <w:b/>
          <w:bCs/>
        </w:rPr>
        <w:t>ARTICLE 6</w:t>
      </w:r>
      <w:r w:rsidRPr="00A83084">
        <w:rPr>
          <w:rFonts w:ascii="Times New Roman" w:hAnsi="Times New Roman" w:cs="Times New Roman"/>
          <w:b/>
          <w:bCs/>
        </w:rPr>
        <w:tab/>
      </w:r>
      <w:r w:rsidRPr="00A83084">
        <w:rPr>
          <w:rFonts w:ascii="Times New Roman" w:hAnsi="Times New Roman" w:cs="Times New Roman"/>
        </w:rPr>
        <w:t>Tout montant payé après échéance, 1.25% par mois ou 15% par année d’intérêt sera chargé et toute partie d’un mois comptera comme entier.</w:t>
      </w:r>
    </w:p>
    <w:p w:rsidR="00530112" w:rsidRPr="00A83084" w:rsidRDefault="00530112" w:rsidP="00325770">
      <w:pPr>
        <w:ind w:left="3686" w:hanging="1559"/>
        <w:jc w:val="both"/>
        <w:rPr>
          <w:rFonts w:ascii="Times New Roman" w:hAnsi="Times New Roman" w:cs="Times New Roman"/>
        </w:rPr>
      </w:pPr>
    </w:p>
    <w:p w:rsidR="00C86774" w:rsidRDefault="00530112" w:rsidP="00325770">
      <w:pPr>
        <w:ind w:left="3686" w:hanging="1559"/>
        <w:rPr>
          <w:rFonts w:ascii="Times New Roman" w:hAnsi="Times New Roman" w:cs="Times New Roman"/>
        </w:rPr>
      </w:pPr>
      <w:r w:rsidRPr="00A83084">
        <w:rPr>
          <w:rFonts w:ascii="Times New Roman" w:hAnsi="Times New Roman" w:cs="Times New Roman"/>
          <w:b/>
          <w:bCs/>
        </w:rPr>
        <w:t>ARTICLE 7</w:t>
      </w:r>
      <w:r w:rsidRPr="00A83084">
        <w:rPr>
          <w:rFonts w:ascii="Times New Roman" w:hAnsi="Times New Roman" w:cs="Times New Roman"/>
          <w:b/>
          <w:bCs/>
        </w:rPr>
        <w:tab/>
      </w:r>
      <w:r w:rsidRPr="00A83084">
        <w:rPr>
          <w:rFonts w:ascii="Times New Roman" w:hAnsi="Times New Roman" w:cs="Times New Roman"/>
        </w:rPr>
        <w:t>Le présent règlement entrera en vigueur suivant les dispositions de la loi.</w:t>
      </w:r>
    </w:p>
    <w:p w:rsidR="00EA0045" w:rsidRDefault="00EA0045" w:rsidP="00325770">
      <w:pPr>
        <w:ind w:left="3686" w:hanging="1559"/>
        <w:rPr>
          <w:rFonts w:ascii="Times New Roman" w:hAnsi="Times New Roman" w:cs="Times New Roman"/>
        </w:rPr>
      </w:pPr>
    </w:p>
    <w:p w:rsidR="00EA0045" w:rsidRPr="00A83084" w:rsidRDefault="00EA0045" w:rsidP="004B5E84">
      <w:pPr>
        <w:ind w:left="3686" w:hanging="1559"/>
        <w:jc w:val="both"/>
        <w:rPr>
          <w:rFonts w:ascii="Times New Roman" w:hAnsi="Times New Roman" w:cs="Times New Roman"/>
          <w:iCs/>
        </w:rPr>
      </w:pPr>
      <w:r w:rsidRPr="006D1DC5">
        <w:rPr>
          <w:rFonts w:ascii="Times New Roman" w:hAnsi="Times New Roman" w:cs="Times New Roman"/>
          <w:b/>
          <w:iCs/>
        </w:rPr>
        <w:t>ARTICLE 8</w:t>
      </w:r>
      <w:r w:rsidRPr="006D1DC5">
        <w:rPr>
          <w:rFonts w:ascii="Times New Roman" w:hAnsi="Times New Roman" w:cs="Times New Roman"/>
          <w:iCs/>
        </w:rPr>
        <w:tab/>
        <w:t xml:space="preserve">À compté de l’entrée en vigueur du présent règlement et jusqu’à ce qu’il soit abrogé, la modification du montant pour  pourvoir au paiement en capital et intérêts </w:t>
      </w:r>
      <w:r w:rsidR="004B5E84" w:rsidRPr="006D1DC5">
        <w:rPr>
          <w:rFonts w:ascii="Times New Roman" w:hAnsi="Times New Roman" w:cs="Times New Roman"/>
          <w:iCs/>
        </w:rPr>
        <w:t>ainsi que</w:t>
      </w:r>
      <w:r w:rsidRPr="006D1DC5">
        <w:rPr>
          <w:rFonts w:ascii="Times New Roman" w:hAnsi="Times New Roman" w:cs="Times New Roman"/>
          <w:iCs/>
        </w:rPr>
        <w:t xml:space="preserve"> </w:t>
      </w:r>
      <w:r w:rsidR="004B5E84" w:rsidRPr="006D1DC5">
        <w:rPr>
          <w:rFonts w:ascii="Times New Roman" w:hAnsi="Times New Roman" w:cs="Times New Roman"/>
          <w:bCs/>
          <w:iCs/>
        </w:rPr>
        <w:t xml:space="preserve">le montant de cette compensation sera établi annuellement </w:t>
      </w:r>
      <w:r w:rsidR="004B5E84" w:rsidRPr="006D1DC5">
        <w:rPr>
          <w:rFonts w:ascii="Times New Roman" w:hAnsi="Times New Roman" w:cs="Times New Roman"/>
          <w:iCs/>
        </w:rPr>
        <w:t>et adopté par résolution.</w:t>
      </w:r>
    </w:p>
    <w:p w:rsidR="00C86774" w:rsidRPr="00A83084" w:rsidRDefault="00C86774" w:rsidP="00C86774">
      <w:pPr>
        <w:ind w:left="2127"/>
        <w:jc w:val="both"/>
        <w:rPr>
          <w:rFonts w:ascii="Times New Roman" w:hAnsi="Times New Roman" w:cs="Times New Roman"/>
        </w:rPr>
      </w:pPr>
    </w:p>
    <w:p w:rsidR="00C86774" w:rsidRPr="00A83084" w:rsidRDefault="00C86774" w:rsidP="00C86774">
      <w:pPr>
        <w:ind w:left="2127"/>
        <w:jc w:val="both"/>
        <w:rPr>
          <w:rFonts w:ascii="Times New Roman" w:hAnsi="Times New Roman" w:cs="Times New Roman"/>
        </w:rPr>
      </w:pPr>
      <w:r w:rsidRPr="00A83084">
        <w:rPr>
          <w:rFonts w:ascii="Times New Roman" w:hAnsi="Times New Roman" w:cs="Times New Roman"/>
          <w:color w:val="333333"/>
        </w:rPr>
        <w:t>Adopté à l’unanimité.</w:t>
      </w:r>
    </w:p>
    <w:p w:rsidR="00816704" w:rsidRDefault="00816704" w:rsidP="00C86774">
      <w:pPr>
        <w:ind w:left="2127"/>
        <w:jc w:val="both"/>
        <w:rPr>
          <w:rFonts w:ascii="Times New Roman" w:hAnsi="Times New Roman" w:cs="Times New Roman"/>
        </w:rPr>
      </w:pPr>
    </w:p>
    <w:p w:rsidR="00A83084" w:rsidRPr="00A83084" w:rsidRDefault="00A83084" w:rsidP="00C86774">
      <w:pPr>
        <w:ind w:left="2127"/>
        <w:jc w:val="both"/>
        <w:rPr>
          <w:rFonts w:ascii="Times New Roman" w:hAnsi="Times New Roman" w:cs="Times New Roman"/>
        </w:rPr>
      </w:pPr>
    </w:p>
    <w:p w:rsidR="00530112" w:rsidRPr="00A83084" w:rsidRDefault="00590D5A" w:rsidP="00325770">
      <w:pPr>
        <w:ind w:left="2127" w:hanging="2127"/>
        <w:jc w:val="both"/>
        <w:rPr>
          <w:rFonts w:ascii="Times New Roman" w:hAnsi="Times New Roman" w:cs="Times New Roman"/>
          <w:b/>
          <w:bCs/>
          <w:u w:val="single"/>
        </w:rPr>
      </w:pPr>
      <w:r w:rsidRPr="00A83084">
        <w:rPr>
          <w:rFonts w:ascii="Times New Roman" w:hAnsi="Times New Roman" w:cs="Times New Roman"/>
          <w:b/>
          <w:u w:val="single"/>
        </w:rPr>
        <w:lastRenderedPageBreak/>
        <w:t>201</w:t>
      </w:r>
      <w:r w:rsidR="00FE6BB2" w:rsidRPr="00A83084">
        <w:rPr>
          <w:rFonts w:ascii="Times New Roman" w:hAnsi="Times New Roman" w:cs="Times New Roman"/>
          <w:b/>
          <w:u w:val="single"/>
        </w:rPr>
        <w:t>8</w:t>
      </w:r>
      <w:r w:rsidRPr="00A83084">
        <w:rPr>
          <w:rFonts w:ascii="Times New Roman" w:hAnsi="Times New Roman" w:cs="Times New Roman"/>
          <w:b/>
          <w:u w:val="single"/>
        </w:rPr>
        <w:t>-12</w:t>
      </w:r>
      <w:r w:rsidR="00FE6BB2" w:rsidRPr="00A83084">
        <w:rPr>
          <w:rFonts w:ascii="Times New Roman" w:hAnsi="Times New Roman" w:cs="Times New Roman"/>
          <w:b/>
          <w:u w:val="single"/>
        </w:rPr>
        <w:t>-</w:t>
      </w:r>
      <w:r w:rsidR="002C1378" w:rsidRPr="00A83084">
        <w:rPr>
          <w:rFonts w:ascii="Times New Roman" w:hAnsi="Times New Roman" w:cs="Times New Roman"/>
          <w:b/>
          <w:u w:val="single"/>
        </w:rPr>
        <w:t>31</w:t>
      </w:r>
      <w:r w:rsidR="00753F1C" w:rsidRPr="00A83084">
        <w:rPr>
          <w:rFonts w:ascii="Times New Roman" w:hAnsi="Times New Roman" w:cs="Times New Roman"/>
          <w:b/>
          <w:u w:val="single"/>
        </w:rPr>
        <w:t>7</w:t>
      </w:r>
      <w:r w:rsidR="00C86774" w:rsidRPr="00A83084">
        <w:rPr>
          <w:rFonts w:ascii="Times New Roman" w:hAnsi="Times New Roman" w:cs="Times New Roman"/>
          <w:b/>
          <w:bCs/>
        </w:rPr>
        <w:tab/>
      </w:r>
      <w:r w:rsidR="00B52CEF" w:rsidRPr="00A83084">
        <w:rPr>
          <w:rFonts w:ascii="Times New Roman" w:hAnsi="Times New Roman" w:cs="Times New Roman"/>
          <w:b/>
          <w:bCs/>
          <w:u w:val="single"/>
        </w:rPr>
        <w:t xml:space="preserve">Adoption du projet </w:t>
      </w:r>
      <w:r w:rsidR="0044196C" w:rsidRPr="00A83084">
        <w:rPr>
          <w:rFonts w:ascii="Times New Roman" w:hAnsi="Times New Roman" w:cs="Times New Roman"/>
          <w:b/>
          <w:bCs/>
          <w:u w:val="single"/>
        </w:rPr>
        <w:t>r</w:t>
      </w:r>
      <w:r w:rsidR="00530112" w:rsidRPr="00A83084">
        <w:rPr>
          <w:rFonts w:ascii="Times New Roman" w:hAnsi="Times New Roman" w:cs="Times New Roman"/>
          <w:b/>
          <w:bCs/>
          <w:u w:val="single"/>
        </w:rPr>
        <w:t>èglement numéro 201</w:t>
      </w:r>
      <w:r w:rsidR="00FE6BB2" w:rsidRPr="00A83084">
        <w:rPr>
          <w:rFonts w:ascii="Times New Roman" w:hAnsi="Times New Roman" w:cs="Times New Roman"/>
          <w:b/>
          <w:bCs/>
          <w:u w:val="single"/>
        </w:rPr>
        <w:t>9</w:t>
      </w:r>
      <w:r w:rsidR="002A1227" w:rsidRPr="00A83084">
        <w:rPr>
          <w:rFonts w:ascii="Times New Roman" w:hAnsi="Times New Roman" w:cs="Times New Roman"/>
          <w:b/>
          <w:bCs/>
          <w:u w:val="single"/>
        </w:rPr>
        <w:t>-07</w:t>
      </w:r>
      <w:r w:rsidR="00530112" w:rsidRPr="00A83084">
        <w:rPr>
          <w:rFonts w:ascii="Times New Roman" w:hAnsi="Times New Roman" w:cs="Times New Roman"/>
          <w:b/>
          <w:bCs/>
          <w:u w:val="single"/>
        </w:rPr>
        <w:t xml:space="preserve"> fixant le tarif pour le service d’aqueduc</w:t>
      </w:r>
    </w:p>
    <w:p w:rsidR="00530112" w:rsidRPr="00A83084" w:rsidRDefault="00530112" w:rsidP="00530112">
      <w:pPr>
        <w:jc w:val="both"/>
        <w:rPr>
          <w:rFonts w:ascii="Times New Roman" w:hAnsi="Times New Roman" w:cs="Times New Roman"/>
          <w:i/>
        </w:rPr>
      </w:pPr>
    </w:p>
    <w:p w:rsidR="00530112" w:rsidRPr="00A83084" w:rsidRDefault="00530112" w:rsidP="00325770">
      <w:pPr>
        <w:ind w:left="4253" w:hanging="2127"/>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ledit aqueduc est construit de manière à répondre aux besoins des usagers ;</w:t>
      </w:r>
    </w:p>
    <w:p w:rsidR="00530112" w:rsidRPr="00A83084" w:rsidRDefault="00530112" w:rsidP="00325770">
      <w:pPr>
        <w:ind w:left="4253" w:hanging="2127"/>
        <w:jc w:val="both"/>
        <w:rPr>
          <w:rFonts w:ascii="Times New Roman" w:hAnsi="Times New Roman" w:cs="Times New Roman"/>
        </w:rPr>
      </w:pPr>
    </w:p>
    <w:p w:rsidR="00530112" w:rsidRPr="00A83084" w:rsidRDefault="00530112" w:rsidP="00325770">
      <w:pPr>
        <w:ind w:left="4253" w:hanging="2127"/>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le présent règlement remplace le règlement numéro 201</w:t>
      </w:r>
      <w:r w:rsidR="00FE6BB2" w:rsidRPr="00A83084">
        <w:rPr>
          <w:rFonts w:ascii="Times New Roman" w:hAnsi="Times New Roman" w:cs="Times New Roman"/>
        </w:rPr>
        <w:t>8</w:t>
      </w:r>
      <w:r w:rsidRPr="00A83084">
        <w:rPr>
          <w:rFonts w:ascii="Times New Roman" w:hAnsi="Times New Roman" w:cs="Times New Roman"/>
        </w:rPr>
        <w:t>-05 ;</w:t>
      </w:r>
    </w:p>
    <w:p w:rsidR="00530112" w:rsidRPr="00A83084" w:rsidRDefault="00530112" w:rsidP="00325770">
      <w:pPr>
        <w:ind w:left="4253" w:hanging="2127"/>
        <w:jc w:val="both"/>
        <w:rPr>
          <w:rFonts w:ascii="Times New Roman" w:hAnsi="Times New Roman" w:cs="Times New Roman"/>
        </w:rPr>
      </w:pPr>
    </w:p>
    <w:p w:rsidR="00530112" w:rsidRPr="00A83084" w:rsidRDefault="00530112" w:rsidP="00325770">
      <w:pPr>
        <w:ind w:left="4253" w:hanging="2127"/>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w:t>
      </w:r>
      <w:r w:rsidR="00FE6BB2" w:rsidRPr="00A83084">
        <w:rPr>
          <w:rFonts w:ascii="Times New Roman" w:hAnsi="Times New Roman" w:cs="Times New Roman"/>
        </w:rPr>
        <w:t>9</w:t>
      </w:r>
      <w:r w:rsidRPr="00A83084">
        <w:rPr>
          <w:rFonts w:ascii="Times New Roman" w:hAnsi="Times New Roman" w:cs="Times New Roman"/>
        </w:rPr>
        <w:t> ;</w:t>
      </w:r>
    </w:p>
    <w:p w:rsidR="00530112" w:rsidRPr="00A83084" w:rsidRDefault="00530112" w:rsidP="00325770">
      <w:pPr>
        <w:ind w:left="4253" w:hanging="2127"/>
        <w:jc w:val="both"/>
        <w:rPr>
          <w:rFonts w:ascii="Times New Roman" w:hAnsi="Times New Roman" w:cs="Times New Roman"/>
        </w:rPr>
      </w:pPr>
    </w:p>
    <w:p w:rsidR="00530112" w:rsidRPr="00A83084" w:rsidRDefault="00530112" w:rsidP="00325770">
      <w:pPr>
        <w:ind w:left="4253" w:hanging="2127"/>
        <w:jc w:val="both"/>
        <w:rPr>
          <w:rFonts w:ascii="Times New Roman" w:hAnsi="Times New Roman" w:cs="Times New Roman"/>
        </w:rPr>
      </w:pPr>
      <w:r w:rsidRPr="00A83084">
        <w:rPr>
          <w:rFonts w:ascii="Times New Roman" w:hAnsi="Times New Roman" w:cs="Times New Roman"/>
          <w:bCs/>
        </w:rPr>
        <w:t>ATTENDU QU’</w:t>
      </w:r>
      <w:r w:rsidRPr="00A83084">
        <w:rPr>
          <w:rFonts w:ascii="Times New Roman" w:hAnsi="Times New Roman" w:cs="Times New Roman"/>
          <w:bCs/>
        </w:rPr>
        <w:tab/>
      </w:r>
      <w:r w:rsidRPr="00A83084">
        <w:rPr>
          <w:rFonts w:ascii="Times New Roman" w:hAnsi="Times New Roman" w:cs="Times New Roman"/>
        </w:rPr>
        <w:t xml:space="preserve">un avis de motion du présent règlement a régulièrement été donné à une session antérieure de ce conseil tenue le </w:t>
      </w:r>
      <w:r w:rsidR="00FE6BB2" w:rsidRPr="00A83084">
        <w:rPr>
          <w:rFonts w:ascii="Times New Roman" w:hAnsi="Times New Roman" w:cs="Times New Roman"/>
        </w:rPr>
        <w:t>7</w:t>
      </w:r>
      <w:r w:rsidR="00C21C34" w:rsidRPr="00A83084">
        <w:rPr>
          <w:rFonts w:ascii="Times New Roman" w:hAnsi="Times New Roman" w:cs="Times New Roman"/>
        </w:rPr>
        <w:t>novembre</w:t>
      </w:r>
      <w:r w:rsidR="00BC4197" w:rsidRPr="00A83084">
        <w:rPr>
          <w:rFonts w:ascii="Times New Roman" w:hAnsi="Times New Roman" w:cs="Times New Roman"/>
        </w:rPr>
        <w:t xml:space="preserve"> 201</w:t>
      </w:r>
      <w:r w:rsidR="00FE6BB2" w:rsidRPr="00A83084">
        <w:rPr>
          <w:rFonts w:ascii="Times New Roman" w:hAnsi="Times New Roman" w:cs="Times New Roman"/>
        </w:rPr>
        <w:t>8</w:t>
      </w:r>
      <w:r w:rsidRPr="00A83084">
        <w:rPr>
          <w:rFonts w:ascii="Times New Roman" w:hAnsi="Times New Roman" w:cs="Times New Roman"/>
        </w:rPr>
        <w:t> ;</w:t>
      </w:r>
    </w:p>
    <w:p w:rsidR="0018357A" w:rsidRPr="00A83084" w:rsidRDefault="0018357A" w:rsidP="00325770">
      <w:pPr>
        <w:ind w:left="4253" w:hanging="2127"/>
        <w:jc w:val="both"/>
        <w:rPr>
          <w:rFonts w:ascii="Times New Roman" w:hAnsi="Times New Roman" w:cs="Times New Roman"/>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A83084" w:rsidRPr="00A83084" w:rsidRDefault="00A83084" w:rsidP="00530112">
      <w:pPr>
        <w:jc w:val="both"/>
        <w:rPr>
          <w:rFonts w:ascii="Times New Roman" w:hAnsi="Times New Roman" w:cs="Times New Roman"/>
          <w:i/>
        </w:rPr>
      </w:pPr>
    </w:p>
    <w:p w:rsidR="00530112" w:rsidRPr="00A83084" w:rsidRDefault="00530112" w:rsidP="00CE6E80">
      <w:pPr>
        <w:ind w:left="2127"/>
        <w:jc w:val="both"/>
        <w:rPr>
          <w:rFonts w:ascii="Times New Roman" w:hAnsi="Times New Roman" w:cs="Times New Roman"/>
          <w:b/>
          <w:bCs/>
        </w:rPr>
      </w:pPr>
      <w:r w:rsidRPr="00A83084">
        <w:rPr>
          <w:rFonts w:ascii="Times New Roman" w:hAnsi="Times New Roman" w:cs="Times New Roman"/>
          <w:bCs/>
        </w:rPr>
        <w:t>EN CONSÉQUENCE,</w:t>
      </w:r>
    </w:p>
    <w:p w:rsidR="00530112" w:rsidRPr="00A83084" w:rsidRDefault="00530112" w:rsidP="00530112">
      <w:pPr>
        <w:jc w:val="both"/>
        <w:rPr>
          <w:rFonts w:ascii="Times New Roman" w:hAnsi="Times New Roman" w:cs="Times New Roman"/>
          <w:i/>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Il est proposé par </w:t>
      </w:r>
      <w:r w:rsidR="001E4540" w:rsidRPr="00A83084">
        <w:rPr>
          <w:rFonts w:ascii="Times New Roman" w:hAnsi="Times New Roman" w:cs="Times New Roman"/>
        </w:rPr>
        <w:t>le conseiller Monsieur Gabriel Rousseau</w:t>
      </w:r>
      <w:r w:rsidRPr="00A83084">
        <w:rPr>
          <w:rFonts w:ascii="Times New Roman" w:hAnsi="Times New Roman" w:cs="Times New Roman"/>
        </w:rPr>
        <w:t xml:space="preserve"> et résolu :</w:t>
      </w:r>
    </w:p>
    <w:p w:rsidR="00530112" w:rsidRPr="00A83084" w:rsidRDefault="00530112" w:rsidP="00530112">
      <w:pPr>
        <w:jc w:val="both"/>
        <w:rPr>
          <w:rFonts w:ascii="Times New Roman" w:hAnsi="Times New Roman" w:cs="Times New Roman"/>
        </w:rPr>
      </w:pPr>
    </w:p>
    <w:p w:rsidR="00530112" w:rsidRPr="00A83084" w:rsidRDefault="00530112" w:rsidP="00AA5D33">
      <w:pPr>
        <w:ind w:left="3686" w:hanging="1559"/>
        <w:jc w:val="both"/>
        <w:rPr>
          <w:rFonts w:ascii="Times New Roman" w:hAnsi="Times New Roman" w:cs="Times New Roman"/>
        </w:rPr>
      </w:pPr>
      <w:r w:rsidRPr="00A83084">
        <w:rPr>
          <w:rFonts w:ascii="Times New Roman" w:hAnsi="Times New Roman" w:cs="Times New Roman"/>
        </w:rPr>
        <w:t xml:space="preserve">QUE </w:t>
      </w:r>
      <w:r w:rsidRPr="00A83084">
        <w:rPr>
          <w:rFonts w:ascii="Times New Roman" w:hAnsi="Times New Roman" w:cs="Times New Roman"/>
        </w:rPr>
        <w:tab/>
        <w:t>le présent règlement soit et est adopté :</w:t>
      </w:r>
    </w:p>
    <w:p w:rsidR="00530112" w:rsidRPr="00A83084" w:rsidRDefault="00530112" w:rsidP="00530112">
      <w:pPr>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1</w:t>
      </w:r>
      <w:r w:rsidRPr="00A83084">
        <w:rPr>
          <w:rFonts w:ascii="Times New Roman" w:hAnsi="Times New Roman" w:cs="Times New Roman"/>
          <w:b/>
          <w:bCs/>
        </w:rPr>
        <w:tab/>
      </w:r>
      <w:r w:rsidRPr="00A83084">
        <w:rPr>
          <w:rFonts w:ascii="Times New Roman" w:hAnsi="Times New Roman" w:cs="Times New Roman"/>
        </w:rPr>
        <w:t>Le préambule fait partie intégrante du présent règlement.</w:t>
      </w:r>
    </w:p>
    <w:p w:rsidR="00530112" w:rsidRPr="00A83084" w:rsidRDefault="00530112" w:rsidP="00CE6E80">
      <w:pPr>
        <w:ind w:left="3686" w:hanging="1559"/>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2</w:t>
      </w:r>
      <w:r w:rsidRPr="00A83084">
        <w:rPr>
          <w:rFonts w:ascii="Times New Roman" w:hAnsi="Times New Roman" w:cs="Times New Roman"/>
          <w:b/>
          <w:bCs/>
        </w:rPr>
        <w:tab/>
      </w:r>
      <w:r w:rsidRPr="00A83084">
        <w:rPr>
          <w:rFonts w:ascii="Times New Roman" w:hAnsi="Times New Roman" w:cs="Times New Roman"/>
        </w:rPr>
        <w:t>La compensation pour l’eau sera payée par tout propriétaire, inscrit au rôle d’évaluation, de maison, commerce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rsidR="00530112" w:rsidRPr="00A83084" w:rsidRDefault="00530112" w:rsidP="00CE6E80">
      <w:pPr>
        <w:ind w:left="3686" w:hanging="1559"/>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3</w:t>
      </w:r>
      <w:r w:rsidRPr="00A83084">
        <w:rPr>
          <w:rFonts w:ascii="Times New Roman" w:hAnsi="Times New Roman" w:cs="Times New Roman"/>
          <w:b/>
          <w:bCs/>
        </w:rPr>
        <w:tab/>
      </w:r>
      <w:r w:rsidRPr="00A83084">
        <w:rPr>
          <w:rFonts w:ascii="Times New Roman" w:hAnsi="Times New Roman" w:cs="Times New Roman"/>
        </w:rPr>
        <w:t>Tarifs généraux :</w:t>
      </w:r>
    </w:p>
    <w:p w:rsidR="00530112" w:rsidRPr="00A83084" w:rsidRDefault="00530112" w:rsidP="00530112">
      <w:pPr>
        <w:jc w:val="both"/>
        <w:rPr>
          <w:rFonts w:ascii="Times New Roman" w:hAnsi="Times New Roman" w:cs="Times New Roman"/>
        </w:rPr>
      </w:pPr>
    </w:p>
    <w:p w:rsidR="00530112" w:rsidRPr="00A83084" w:rsidRDefault="00530112" w:rsidP="00CE6E80">
      <w:pPr>
        <w:ind w:left="3686"/>
        <w:jc w:val="both"/>
        <w:rPr>
          <w:rFonts w:ascii="Times New Roman" w:hAnsi="Times New Roman" w:cs="Times New Roman"/>
        </w:rPr>
      </w:pPr>
      <w:r w:rsidRPr="00A83084">
        <w:rPr>
          <w:rFonts w:ascii="Times New Roman" w:hAnsi="Times New Roman" w:cs="Times New Roman"/>
        </w:rPr>
        <w:t>Le montant de cette compensation sera établi annuellement en multipliant le nombre d’unités attribué suivant le tableau ci-après à chaque immeuble imposable par la valeur attribué à une unité.</w:t>
      </w:r>
    </w:p>
    <w:p w:rsidR="00530112" w:rsidRPr="00A83084" w:rsidRDefault="00530112" w:rsidP="00530112">
      <w:pPr>
        <w:ind w:left="1410"/>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Le montant de l’unité est de </w:t>
      </w:r>
      <w:r w:rsidR="0009446E" w:rsidRPr="00A83084">
        <w:rPr>
          <w:rFonts w:ascii="Times New Roman" w:hAnsi="Times New Roman" w:cs="Times New Roman"/>
        </w:rPr>
        <w:t>294.05</w:t>
      </w:r>
      <w:r w:rsidRPr="00A83084">
        <w:rPr>
          <w:rFonts w:ascii="Times New Roman" w:hAnsi="Times New Roman" w:cs="Times New Roman"/>
        </w:rPr>
        <w:t xml:space="preserve"> $</w:t>
      </w:r>
    </w:p>
    <w:p w:rsidR="000C34B9" w:rsidRPr="00A83084" w:rsidRDefault="000C34B9" w:rsidP="00CE6E80">
      <w:pPr>
        <w:ind w:left="2127"/>
        <w:jc w:val="both"/>
        <w:rPr>
          <w:rFonts w:ascii="Times New Roman" w:hAnsi="Times New Roman" w:cs="Times New Roman"/>
          <w:b/>
        </w:rPr>
      </w:pPr>
    </w:p>
    <w:p w:rsidR="00530112" w:rsidRPr="00A83084" w:rsidRDefault="00530112" w:rsidP="00530112">
      <w:pPr>
        <w:ind w:left="1410"/>
        <w:jc w:val="both"/>
        <w:rPr>
          <w:rFonts w:ascii="Times New Roman" w:hAnsi="Times New Roman" w:cs="Times New Roman"/>
        </w:rPr>
      </w:pPr>
    </w:p>
    <w:p w:rsidR="00530112" w:rsidRPr="00A83084" w:rsidRDefault="00530112" w:rsidP="00AA5D33">
      <w:pPr>
        <w:ind w:left="2127"/>
        <w:jc w:val="center"/>
        <w:rPr>
          <w:rFonts w:ascii="Times New Roman" w:hAnsi="Times New Roman" w:cs="Times New Roman"/>
          <w:b/>
          <w:bCs/>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00CE6E80" w:rsidRPr="00A83084">
        <w:rPr>
          <w:rFonts w:ascii="Times New Roman" w:hAnsi="Times New Roman" w:cs="Times New Roman"/>
          <w:b/>
          <w:bCs/>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00AA5D33" w:rsidRPr="00A83084">
        <w:rPr>
          <w:rFonts w:ascii="Times New Roman" w:hAnsi="Times New Roman" w:cs="Times New Roman"/>
          <w:b/>
          <w:bCs/>
          <w:u w:val="single"/>
        </w:rPr>
        <w:tab/>
      </w:r>
      <w:r w:rsidR="00AA5D33" w:rsidRPr="00A83084">
        <w:rPr>
          <w:rFonts w:ascii="Times New Roman" w:hAnsi="Times New Roman" w:cs="Times New Roman"/>
          <w:b/>
          <w:bCs/>
        </w:rPr>
        <w:tab/>
      </w:r>
      <w:r w:rsidRPr="00A83084">
        <w:rPr>
          <w:rFonts w:ascii="Times New Roman" w:hAnsi="Times New Roman" w:cs="Times New Roman"/>
          <w:b/>
          <w:bCs/>
          <w:u w:val="single"/>
        </w:rPr>
        <w:t>Code</w:t>
      </w:r>
    </w:p>
    <w:p w:rsidR="00530112" w:rsidRPr="00A83084" w:rsidRDefault="00530112" w:rsidP="00530112">
      <w:pPr>
        <w:ind w:left="708" w:firstLine="708"/>
        <w:jc w:val="both"/>
        <w:rPr>
          <w:rFonts w:ascii="Times New Roman" w:hAnsi="Times New Roman" w:cs="Times New Roman"/>
        </w:rPr>
      </w:pP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t xml:space="preserve">           1</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t xml:space="preserve">           1</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Commerces utilisant l’aqueduc</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1,35</w:t>
      </w:r>
      <w:r w:rsidRPr="00A83084">
        <w:rPr>
          <w:rFonts w:ascii="Times New Roman" w:hAnsi="Times New Roman" w:cs="Times New Roman"/>
        </w:rPr>
        <w:tab/>
        <w:t xml:space="preserve">         32</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Commerces n’utilisant pas l’aqueduc</w:t>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t xml:space="preserve">         33</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1,35</w:t>
      </w:r>
      <w:r w:rsidRPr="00A83084">
        <w:rPr>
          <w:rFonts w:ascii="Times New Roman" w:hAnsi="Times New Roman" w:cs="Times New Roman"/>
        </w:rPr>
        <w:tab/>
        <w:t xml:space="preserve">         34</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0,50</w:t>
      </w:r>
      <w:r w:rsidRPr="00A83084">
        <w:rPr>
          <w:rFonts w:ascii="Times New Roman" w:hAnsi="Times New Roman" w:cs="Times New Roman"/>
        </w:rPr>
        <w:tab/>
        <w:t xml:space="preserve">         37</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1,35</w:t>
      </w:r>
      <w:r w:rsidRPr="00A83084">
        <w:rPr>
          <w:rFonts w:ascii="Times New Roman" w:hAnsi="Times New Roman" w:cs="Times New Roman"/>
        </w:rPr>
        <w:tab/>
        <w:t xml:space="preserve">         35</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0,74</w:t>
      </w:r>
      <w:r w:rsidRPr="00A83084">
        <w:rPr>
          <w:rFonts w:ascii="Times New Roman" w:hAnsi="Times New Roman" w:cs="Times New Roman"/>
        </w:rPr>
        <w:tab/>
        <w:t xml:space="preserve">         38</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Logement servant de foyer ou famille d’accueil</w:t>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1,53</w:t>
      </w:r>
      <w:r w:rsidRPr="00A83084">
        <w:rPr>
          <w:rFonts w:ascii="Times New Roman" w:hAnsi="Times New Roman" w:cs="Times New Roman"/>
        </w:rPr>
        <w:tab/>
        <w:t xml:space="preserve">           2</w:t>
      </w: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Installation agricole de 10 bêtes et moins</w:t>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1,14</w:t>
      </w:r>
      <w:r w:rsidRPr="00A83084">
        <w:rPr>
          <w:rFonts w:ascii="Times New Roman" w:hAnsi="Times New Roman" w:cs="Times New Roman"/>
        </w:rPr>
        <w:tab/>
        <w:t xml:space="preserve">         30</w:t>
      </w:r>
    </w:p>
    <w:p w:rsidR="00530112" w:rsidRPr="00A83084" w:rsidRDefault="00530112" w:rsidP="00CE6E80">
      <w:pPr>
        <w:ind w:left="2127" w:firstLine="1"/>
        <w:jc w:val="both"/>
        <w:rPr>
          <w:rFonts w:ascii="Times New Roman" w:hAnsi="Times New Roman" w:cs="Times New Roman"/>
        </w:rPr>
      </w:pPr>
      <w:r w:rsidRPr="00A83084">
        <w:rPr>
          <w:rFonts w:ascii="Times New Roman" w:hAnsi="Times New Roman" w:cs="Times New Roman"/>
        </w:rPr>
        <w:t>Installation agricole de 11 bêtes et plus</w:t>
      </w:r>
      <w:r w:rsidRPr="00A83084">
        <w:rPr>
          <w:rFonts w:ascii="Times New Roman" w:hAnsi="Times New Roman" w:cs="Times New Roman"/>
        </w:rPr>
        <w:tab/>
      </w:r>
      <w:r w:rsidRPr="00A83084">
        <w:rPr>
          <w:rFonts w:ascii="Times New Roman" w:hAnsi="Times New Roman" w:cs="Times New Roman"/>
        </w:rPr>
        <w:tab/>
      </w:r>
      <w:r w:rsidR="00CE6E80" w:rsidRPr="00A83084">
        <w:rPr>
          <w:rFonts w:ascii="Times New Roman" w:hAnsi="Times New Roman" w:cs="Times New Roman"/>
        </w:rPr>
        <w:tab/>
      </w:r>
      <w:r w:rsidRPr="00A83084">
        <w:rPr>
          <w:rFonts w:ascii="Times New Roman" w:hAnsi="Times New Roman" w:cs="Times New Roman"/>
        </w:rPr>
        <w:t>1,53</w:t>
      </w:r>
      <w:r w:rsidRPr="00A83084">
        <w:rPr>
          <w:rFonts w:ascii="Times New Roman" w:hAnsi="Times New Roman" w:cs="Times New Roman"/>
        </w:rPr>
        <w:tab/>
        <w:t xml:space="preserve">         31</w:t>
      </w:r>
    </w:p>
    <w:p w:rsidR="00530112" w:rsidRPr="00A83084" w:rsidRDefault="00530112" w:rsidP="00530112">
      <w:pPr>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Pour chaque remplissage de piscine par l’utilisation des bornes fontaines de la Municipalité le montant est de 100.00$.</w:t>
      </w:r>
    </w:p>
    <w:p w:rsidR="00530112" w:rsidRPr="00A83084" w:rsidRDefault="00530112" w:rsidP="00530112">
      <w:pPr>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4</w:t>
      </w:r>
      <w:r w:rsidRPr="00A83084">
        <w:rPr>
          <w:rFonts w:ascii="Times New Roman" w:hAnsi="Times New Roman" w:cs="Times New Roman"/>
          <w:b/>
          <w:bCs/>
        </w:rPr>
        <w:tab/>
      </w:r>
      <w:r w:rsidRPr="00A83084">
        <w:rPr>
          <w:rFonts w:ascii="Times New Roman" w:hAnsi="Times New Roman" w:cs="Times New Roman"/>
        </w:rPr>
        <w:t>Pour chaque catégorie de commerce ou agricole avec un logement ou plus, s’additionne la tarification d’un immeuble résidentiel.</w:t>
      </w:r>
    </w:p>
    <w:p w:rsidR="00816704" w:rsidRPr="00A83084" w:rsidRDefault="00816704" w:rsidP="00CE6E80">
      <w:pPr>
        <w:ind w:left="3686" w:hanging="1559"/>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5</w:t>
      </w:r>
      <w:r w:rsidRPr="00A83084">
        <w:rPr>
          <w:rFonts w:ascii="Times New Roman" w:hAnsi="Times New Roman" w:cs="Times New Roman"/>
          <w:b/>
          <w:bCs/>
        </w:rPr>
        <w:tab/>
      </w:r>
      <w:r w:rsidRPr="00A83084">
        <w:rPr>
          <w:rFonts w:ascii="Times New Roman" w:hAnsi="Times New Roman" w:cs="Times New Roman"/>
        </w:rPr>
        <w:t>Tous ces tarifs sont payables dans les trente (30) jours suivant la date d’envoi.</w:t>
      </w:r>
    </w:p>
    <w:p w:rsidR="00530112" w:rsidRPr="00A83084" w:rsidRDefault="00530112" w:rsidP="00CE6E80">
      <w:pPr>
        <w:ind w:left="3686" w:hanging="1559"/>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6</w:t>
      </w:r>
      <w:r w:rsidRPr="00A83084">
        <w:rPr>
          <w:rFonts w:ascii="Times New Roman" w:hAnsi="Times New Roman" w:cs="Times New Roman"/>
          <w:b/>
          <w:bCs/>
        </w:rPr>
        <w:tab/>
      </w:r>
      <w:r w:rsidRPr="00A83084">
        <w:rPr>
          <w:rFonts w:ascii="Times New Roman" w:hAnsi="Times New Roman" w:cs="Times New Roman"/>
        </w:rPr>
        <w:t>Tout montant payé après échéance, 1.25% par mois ou 15% par année d’intérêt sera chargé et toute partie d’un mois comptera comme entier.</w:t>
      </w:r>
    </w:p>
    <w:p w:rsidR="00530112" w:rsidRPr="00A83084" w:rsidRDefault="00530112" w:rsidP="00CE6E80">
      <w:pPr>
        <w:ind w:left="3686" w:hanging="1559"/>
        <w:jc w:val="both"/>
        <w:rPr>
          <w:rFonts w:ascii="Times New Roman" w:hAnsi="Times New Roman" w:cs="Times New Roman"/>
        </w:rPr>
      </w:pPr>
    </w:p>
    <w:p w:rsidR="00C8677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7</w:t>
      </w:r>
      <w:r w:rsidRPr="00A83084">
        <w:rPr>
          <w:rFonts w:ascii="Times New Roman" w:hAnsi="Times New Roman" w:cs="Times New Roman"/>
          <w:b/>
          <w:bCs/>
        </w:rPr>
        <w:tab/>
      </w:r>
      <w:r w:rsidRPr="00A83084">
        <w:rPr>
          <w:rFonts w:ascii="Times New Roman" w:hAnsi="Times New Roman" w:cs="Times New Roman"/>
        </w:rPr>
        <w:t>Le présent règlement entrera en vigueur suivant les dispositions de la loi.</w:t>
      </w:r>
    </w:p>
    <w:p w:rsidR="00EA0045" w:rsidRDefault="00EA0045" w:rsidP="00CE6E80">
      <w:pPr>
        <w:ind w:left="3686" w:hanging="1559"/>
        <w:jc w:val="both"/>
        <w:rPr>
          <w:rFonts w:ascii="Times New Roman" w:hAnsi="Times New Roman" w:cs="Times New Roman"/>
        </w:rPr>
      </w:pPr>
    </w:p>
    <w:p w:rsidR="004B5E84" w:rsidRPr="00A83084" w:rsidRDefault="00EA0045" w:rsidP="004B5E84">
      <w:pPr>
        <w:ind w:left="3686" w:hanging="1560"/>
        <w:jc w:val="both"/>
        <w:rPr>
          <w:rFonts w:ascii="Times New Roman" w:hAnsi="Times New Roman" w:cs="Times New Roman"/>
          <w:iCs/>
        </w:rPr>
      </w:pPr>
      <w:r w:rsidRPr="006D1DC5">
        <w:rPr>
          <w:rFonts w:ascii="Times New Roman" w:hAnsi="Times New Roman" w:cs="Times New Roman"/>
          <w:b/>
          <w:iCs/>
        </w:rPr>
        <w:t>ARTICLE 8</w:t>
      </w:r>
      <w:r w:rsidRPr="006D1DC5">
        <w:rPr>
          <w:rFonts w:ascii="Times New Roman" w:hAnsi="Times New Roman" w:cs="Times New Roman"/>
          <w:iCs/>
        </w:rPr>
        <w:tab/>
        <w:t xml:space="preserve">À compté de l’entrée en vigueur du présent règlement et jusqu’à ce qu’il soit abrogé, la modification </w:t>
      </w:r>
      <w:r w:rsidR="004B5E84" w:rsidRPr="006D1DC5">
        <w:rPr>
          <w:rFonts w:ascii="Times New Roman" w:hAnsi="Times New Roman" w:cs="Times New Roman"/>
          <w:bCs/>
          <w:iCs/>
        </w:rPr>
        <w:t>du montant de cette compensation</w:t>
      </w:r>
      <w:r w:rsidR="003340AA" w:rsidRPr="006D1DC5">
        <w:rPr>
          <w:rFonts w:ascii="Times New Roman" w:hAnsi="Times New Roman" w:cs="Times New Roman"/>
          <w:bCs/>
          <w:iCs/>
        </w:rPr>
        <w:t xml:space="preserve"> </w:t>
      </w:r>
      <w:r w:rsidR="004B5E84" w:rsidRPr="006D1DC5">
        <w:rPr>
          <w:rFonts w:ascii="Times New Roman" w:hAnsi="Times New Roman" w:cs="Times New Roman"/>
          <w:bCs/>
          <w:iCs/>
        </w:rPr>
        <w:t xml:space="preserve">par unité sera établi annuellement </w:t>
      </w:r>
      <w:r w:rsidR="004B5E84" w:rsidRPr="006D1DC5">
        <w:rPr>
          <w:rFonts w:ascii="Times New Roman" w:hAnsi="Times New Roman" w:cs="Times New Roman"/>
          <w:iCs/>
        </w:rPr>
        <w:t>et adopté par résolution.</w:t>
      </w:r>
    </w:p>
    <w:p w:rsidR="00EA0045" w:rsidRPr="00A83084" w:rsidRDefault="00EA0045" w:rsidP="00EA0045">
      <w:pPr>
        <w:ind w:left="3686" w:hanging="1560"/>
        <w:jc w:val="both"/>
        <w:rPr>
          <w:rFonts w:ascii="Times New Roman" w:hAnsi="Times New Roman" w:cs="Times New Roman"/>
          <w:iCs/>
        </w:rPr>
      </w:pPr>
    </w:p>
    <w:p w:rsidR="00C86774" w:rsidRPr="00A83084" w:rsidRDefault="00C86774" w:rsidP="00C86774">
      <w:pPr>
        <w:ind w:left="2127"/>
        <w:rPr>
          <w:rFonts w:ascii="Times New Roman" w:hAnsi="Times New Roman" w:cs="Times New Roman"/>
          <w:b/>
          <w:u w:val="single"/>
        </w:rPr>
      </w:pPr>
      <w:r w:rsidRPr="00A83084">
        <w:rPr>
          <w:rFonts w:ascii="Times New Roman" w:hAnsi="Times New Roman" w:cs="Times New Roman"/>
          <w:color w:val="333333"/>
        </w:rPr>
        <w:t>Adopté à l’unanimité.</w:t>
      </w:r>
    </w:p>
    <w:p w:rsidR="00C86774" w:rsidRPr="00A83084" w:rsidRDefault="00C86774" w:rsidP="00C86774">
      <w:pPr>
        <w:ind w:left="2127" w:hanging="2127"/>
        <w:rPr>
          <w:rFonts w:ascii="Times New Roman" w:hAnsi="Times New Roman" w:cs="Times New Roman"/>
          <w:b/>
          <w:u w:val="single"/>
        </w:rPr>
      </w:pPr>
    </w:p>
    <w:p w:rsidR="003E2F05" w:rsidRDefault="003E2F05" w:rsidP="00C86774">
      <w:pPr>
        <w:ind w:left="2127" w:hanging="2127"/>
        <w:rPr>
          <w:rFonts w:ascii="Times New Roman" w:hAnsi="Times New Roman" w:cs="Times New Roman"/>
          <w:b/>
          <w:u w:val="single"/>
        </w:rPr>
      </w:pPr>
    </w:p>
    <w:p w:rsidR="00530112" w:rsidRPr="00A83084" w:rsidRDefault="00C86774" w:rsidP="0044196C">
      <w:pPr>
        <w:pStyle w:val="Corpsdetexte"/>
        <w:tabs>
          <w:tab w:val="left" w:pos="-1440"/>
        </w:tabs>
        <w:suppressAutoHyphens/>
        <w:ind w:left="2127" w:hanging="2127"/>
        <w:jc w:val="both"/>
        <w:rPr>
          <w:rFonts w:ascii="Times New Roman" w:hAnsi="Times New Roman" w:cs="Times New Roman"/>
          <w:spacing w:val="-3"/>
          <w:u w:val="single"/>
        </w:rPr>
      </w:pPr>
      <w:r w:rsidRPr="00A83084">
        <w:rPr>
          <w:rFonts w:ascii="Times New Roman" w:hAnsi="Times New Roman" w:cs="Times New Roman"/>
          <w:b/>
          <w:bCs/>
          <w:u w:val="single"/>
        </w:rPr>
        <w:t>201</w:t>
      </w:r>
      <w:r w:rsidR="00FE6BB2" w:rsidRPr="00A83084">
        <w:rPr>
          <w:rFonts w:ascii="Times New Roman" w:hAnsi="Times New Roman" w:cs="Times New Roman"/>
          <w:b/>
          <w:bCs/>
          <w:u w:val="single"/>
        </w:rPr>
        <w:t>8</w:t>
      </w:r>
      <w:r w:rsidR="00590D5A" w:rsidRPr="00A83084">
        <w:rPr>
          <w:rFonts w:ascii="Times New Roman" w:hAnsi="Times New Roman" w:cs="Times New Roman"/>
          <w:b/>
          <w:bCs/>
          <w:u w:val="single"/>
        </w:rPr>
        <w:t>-12-</w:t>
      </w:r>
      <w:r w:rsidR="002C1378" w:rsidRPr="00A83084">
        <w:rPr>
          <w:rFonts w:ascii="Times New Roman" w:hAnsi="Times New Roman" w:cs="Times New Roman"/>
          <w:b/>
          <w:bCs/>
          <w:u w:val="single"/>
        </w:rPr>
        <w:t>31</w:t>
      </w:r>
      <w:r w:rsidR="00753F1C" w:rsidRPr="00A83084">
        <w:rPr>
          <w:rFonts w:ascii="Times New Roman" w:hAnsi="Times New Roman" w:cs="Times New Roman"/>
          <w:b/>
          <w:bCs/>
          <w:u w:val="single"/>
        </w:rPr>
        <w:t>8</w:t>
      </w:r>
      <w:r w:rsidRPr="00A83084">
        <w:rPr>
          <w:rFonts w:ascii="Times New Roman" w:hAnsi="Times New Roman" w:cs="Times New Roman"/>
          <w:b/>
          <w:bCs/>
        </w:rPr>
        <w:tab/>
      </w:r>
      <w:r w:rsidR="0044196C" w:rsidRPr="00A83084">
        <w:rPr>
          <w:rFonts w:ascii="Times New Roman" w:hAnsi="Times New Roman" w:cs="Times New Roman"/>
          <w:b/>
          <w:bCs/>
          <w:u w:val="single"/>
        </w:rPr>
        <w:t>Adoption du projet r</w:t>
      </w:r>
      <w:r w:rsidR="00530112" w:rsidRPr="00A83084">
        <w:rPr>
          <w:rFonts w:ascii="Times New Roman" w:hAnsi="Times New Roman" w:cs="Times New Roman"/>
          <w:b/>
          <w:bCs/>
          <w:u w:val="single"/>
        </w:rPr>
        <w:t>èglement numéro 201</w:t>
      </w:r>
      <w:r w:rsidR="00FE6BB2" w:rsidRPr="00A83084">
        <w:rPr>
          <w:rFonts w:ascii="Times New Roman" w:hAnsi="Times New Roman" w:cs="Times New Roman"/>
          <w:b/>
          <w:bCs/>
          <w:u w:val="single"/>
        </w:rPr>
        <w:t>9</w:t>
      </w:r>
      <w:r w:rsidR="002A1227" w:rsidRPr="00A83084">
        <w:rPr>
          <w:rFonts w:ascii="Times New Roman" w:hAnsi="Times New Roman" w:cs="Times New Roman"/>
          <w:b/>
          <w:bCs/>
          <w:u w:val="single"/>
        </w:rPr>
        <w:t xml:space="preserve">-08 </w:t>
      </w:r>
      <w:r w:rsidR="00530112" w:rsidRPr="00A83084">
        <w:rPr>
          <w:rFonts w:ascii="Times New Roman" w:hAnsi="Times New Roman" w:cs="Times New Roman"/>
          <w:b/>
          <w:bCs/>
          <w:u w:val="single"/>
        </w:rPr>
        <w:t>fixant le tarif pour l’enlèvement des déchets et du recyclage</w:t>
      </w:r>
    </w:p>
    <w:p w:rsidR="00530112" w:rsidRPr="00A83084" w:rsidRDefault="00530112" w:rsidP="00530112">
      <w:pPr>
        <w:ind w:left="2160" w:hanging="2160"/>
        <w:jc w:val="both"/>
        <w:rPr>
          <w:rFonts w:ascii="Times New Roman" w:hAnsi="Times New Roman" w:cs="Times New Roman"/>
        </w:rPr>
      </w:pPr>
    </w:p>
    <w:p w:rsidR="00530112" w:rsidRPr="00A83084" w:rsidRDefault="00530112" w:rsidP="00CE6E80">
      <w:pPr>
        <w:tabs>
          <w:tab w:val="left" w:pos="1560"/>
        </w:tabs>
        <w:ind w:left="4253" w:hanging="2160"/>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ce conseil considère de l'intérêt des citoyens que de réglementer l'enlèvement des déchets et du recyclage dans ses limites, conformément aux recommandations sanitaires d'usages ;</w:t>
      </w:r>
    </w:p>
    <w:p w:rsidR="00530112" w:rsidRPr="00A83084" w:rsidRDefault="00530112" w:rsidP="00CE6E80">
      <w:pPr>
        <w:tabs>
          <w:tab w:val="left" w:pos="1560"/>
        </w:tabs>
        <w:ind w:left="4253" w:hanging="2160"/>
        <w:jc w:val="both"/>
        <w:rPr>
          <w:rFonts w:ascii="Times New Roman" w:hAnsi="Times New Roman" w:cs="Times New Roman"/>
        </w:rPr>
      </w:pPr>
    </w:p>
    <w:p w:rsidR="00530112" w:rsidRPr="00A83084" w:rsidRDefault="00530112" w:rsidP="00CE6E80">
      <w:pPr>
        <w:ind w:left="4253" w:hanging="2160"/>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le présent règlement remplace le règlement numéro 201</w:t>
      </w:r>
      <w:r w:rsidR="00FE6BB2" w:rsidRPr="00A83084">
        <w:rPr>
          <w:rFonts w:ascii="Times New Roman" w:hAnsi="Times New Roman" w:cs="Times New Roman"/>
        </w:rPr>
        <w:t>8</w:t>
      </w:r>
      <w:r w:rsidRPr="00A83084">
        <w:rPr>
          <w:rFonts w:ascii="Times New Roman" w:hAnsi="Times New Roman" w:cs="Times New Roman"/>
        </w:rPr>
        <w:t>-06 ;</w:t>
      </w:r>
    </w:p>
    <w:p w:rsidR="00530112" w:rsidRPr="00A83084" w:rsidRDefault="00530112" w:rsidP="00CE6E80">
      <w:pPr>
        <w:ind w:left="4253" w:hanging="2160"/>
        <w:jc w:val="both"/>
        <w:rPr>
          <w:rFonts w:ascii="Times New Roman" w:hAnsi="Times New Roman" w:cs="Times New Roman"/>
        </w:rPr>
      </w:pPr>
    </w:p>
    <w:p w:rsidR="00530112" w:rsidRPr="00A83084" w:rsidRDefault="00530112" w:rsidP="00CE6E80">
      <w:pPr>
        <w:ind w:left="4253" w:hanging="2160"/>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w:t>
      </w:r>
      <w:r w:rsidR="00FE6BB2" w:rsidRPr="00A83084">
        <w:rPr>
          <w:rFonts w:ascii="Times New Roman" w:hAnsi="Times New Roman" w:cs="Times New Roman"/>
        </w:rPr>
        <w:t>9</w:t>
      </w:r>
      <w:r w:rsidRPr="00A83084">
        <w:rPr>
          <w:rFonts w:ascii="Times New Roman" w:hAnsi="Times New Roman" w:cs="Times New Roman"/>
        </w:rPr>
        <w:t> ;</w:t>
      </w:r>
    </w:p>
    <w:p w:rsidR="00530112" w:rsidRPr="00A83084" w:rsidRDefault="00530112" w:rsidP="00CE6E80">
      <w:pPr>
        <w:ind w:left="4253" w:hanging="2160"/>
        <w:jc w:val="both"/>
        <w:rPr>
          <w:rFonts w:ascii="Times New Roman" w:hAnsi="Times New Roman" w:cs="Times New Roman"/>
        </w:rPr>
      </w:pPr>
    </w:p>
    <w:p w:rsidR="00530112" w:rsidRPr="00A83084" w:rsidRDefault="00530112" w:rsidP="00CE6E80">
      <w:pPr>
        <w:ind w:left="4253" w:hanging="2160"/>
        <w:jc w:val="both"/>
        <w:rPr>
          <w:rFonts w:ascii="Times New Roman" w:hAnsi="Times New Roman" w:cs="Times New Roman"/>
        </w:rPr>
      </w:pPr>
      <w:r w:rsidRPr="00A83084">
        <w:rPr>
          <w:rFonts w:ascii="Times New Roman" w:hAnsi="Times New Roman" w:cs="Times New Roman"/>
          <w:bCs/>
        </w:rPr>
        <w:t>ATTENDU QU’</w:t>
      </w:r>
      <w:r w:rsidRPr="00A83084">
        <w:rPr>
          <w:rFonts w:ascii="Times New Roman" w:hAnsi="Times New Roman" w:cs="Times New Roman"/>
          <w:bCs/>
        </w:rPr>
        <w:tab/>
      </w:r>
      <w:r w:rsidRPr="00A83084">
        <w:rPr>
          <w:rFonts w:ascii="Times New Roman" w:hAnsi="Times New Roman" w:cs="Times New Roman"/>
        </w:rPr>
        <w:t xml:space="preserve">un avis de motion du présent règlement a régulièrement été donné à une session antérieure de ce conseil tenue le </w:t>
      </w:r>
      <w:r w:rsidR="00FE6BB2" w:rsidRPr="00A83084">
        <w:rPr>
          <w:rFonts w:ascii="Times New Roman" w:hAnsi="Times New Roman" w:cs="Times New Roman"/>
        </w:rPr>
        <w:t>7</w:t>
      </w:r>
      <w:r w:rsidR="004030DC" w:rsidRPr="00A83084">
        <w:rPr>
          <w:rFonts w:ascii="Times New Roman" w:hAnsi="Times New Roman" w:cs="Times New Roman"/>
        </w:rPr>
        <w:t>novembre</w:t>
      </w:r>
      <w:r w:rsidRPr="00A83084">
        <w:rPr>
          <w:rFonts w:ascii="Times New Roman" w:hAnsi="Times New Roman" w:cs="Times New Roman"/>
        </w:rPr>
        <w:t xml:space="preserve"> 201</w:t>
      </w:r>
      <w:r w:rsidR="00FE6BB2" w:rsidRPr="00A83084">
        <w:rPr>
          <w:rFonts w:ascii="Times New Roman" w:hAnsi="Times New Roman" w:cs="Times New Roman"/>
        </w:rPr>
        <w:t>8</w:t>
      </w:r>
      <w:r w:rsidRPr="00A83084">
        <w:rPr>
          <w:rFonts w:ascii="Times New Roman" w:hAnsi="Times New Roman" w:cs="Times New Roman"/>
        </w:rPr>
        <w:t> ;</w:t>
      </w:r>
    </w:p>
    <w:p w:rsidR="0018357A" w:rsidRPr="00A83084" w:rsidRDefault="0018357A" w:rsidP="00CE6E80">
      <w:pPr>
        <w:ind w:left="4253" w:hanging="2160"/>
        <w:jc w:val="both"/>
        <w:rPr>
          <w:rFonts w:ascii="Times New Roman" w:hAnsi="Times New Roman" w:cs="Times New Roman"/>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EB45E5" w:rsidRPr="00A83084" w:rsidRDefault="00EB45E5" w:rsidP="00CE6E80">
      <w:pPr>
        <w:ind w:left="2127"/>
        <w:jc w:val="both"/>
        <w:rPr>
          <w:rFonts w:ascii="Times New Roman" w:hAnsi="Times New Roman" w:cs="Times New Roman"/>
          <w:bCs/>
        </w:rPr>
      </w:pPr>
    </w:p>
    <w:p w:rsidR="00530112" w:rsidRPr="00A83084" w:rsidRDefault="00530112" w:rsidP="00CE6E80">
      <w:pPr>
        <w:ind w:left="2127"/>
        <w:jc w:val="both"/>
        <w:rPr>
          <w:rFonts w:ascii="Times New Roman" w:hAnsi="Times New Roman" w:cs="Times New Roman"/>
          <w:bCs/>
        </w:rPr>
      </w:pPr>
      <w:r w:rsidRPr="00A83084">
        <w:rPr>
          <w:rFonts w:ascii="Times New Roman" w:hAnsi="Times New Roman" w:cs="Times New Roman"/>
          <w:bCs/>
        </w:rPr>
        <w:t>EN CONSÉQUENCE,</w:t>
      </w:r>
    </w:p>
    <w:p w:rsidR="00530112" w:rsidRPr="00A83084" w:rsidRDefault="00530112" w:rsidP="00530112">
      <w:pPr>
        <w:ind w:left="2160" w:firstLine="592"/>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Il est proposé par </w:t>
      </w:r>
      <w:r w:rsidR="004A5E18" w:rsidRPr="00A83084">
        <w:rPr>
          <w:rFonts w:ascii="Times New Roman" w:hAnsi="Times New Roman" w:cs="Times New Roman"/>
        </w:rPr>
        <w:t>le conseiller Monsieur Jean-Yves Pagé</w:t>
      </w:r>
      <w:r w:rsidRPr="00A83084">
        <w:rPr>
          <w:rFonts w:ascii="Times New Roman" w:hAnsi="Times New Roman" w:cs="Times New Roman"/>
        </w:rPr>
        <w:t xml:space="preserve"> et résolu :</w:t>
      </w:r>
    </w:p>
    <w:p w:rsidR="00530112" w:rsidRPr="00A83084" w:rsidRDefault="00530112" w:rsidP="00530112">
      <w:pPr>
        <w:ind w:left="2160"/>
        <w:jc w:val="both"/>
        <w:rPr>
          <w:rFonts w:ascii="Times New Roman" w:hAnsi="Times New Roman" w:cs="Times New Roman"/>
        </w:rPr>
      </w:pPr>
    </w:p>
    <w:p w:rsidR="00530112" w:rsidRPr="00A83084" w:rsidRDefault="00530112" w:rsidP="00CE6E80">
      <w:pPr>
        <w:ind w:left="3544" w:hanging="1417"/>
        <w:jc w:val="both"/>
        <w:rPr>
          <w:rFonts w:ascii="Times New Roman" w:hAnsi="Times New Roman" w:cs="Times New Roman"/>
        </w:rPr>
      </w:pPr>
      <w:r w:rsidRPr="00A83084">
        <w:rPr>
          <w:rFonts w:ascii="Times New Roman" w:hAnsi="Times New Roman" w:cs="Times New Roman"/>
        </w:rPr>
        <w:t>QUE</w:t>
      </w:r>
      <w:r w:rsidRPr="00A83084">
        <w:rPr>
          <w:rFonts w:ascii="Times New Roman" w:hAnsi="Times New Roman" w:cs="Times New Roman"/>
        </w:rPr>
        <w:tab/>
        <w:t>le présent règlement soit et est adopté :</w:t>
      </w:r>
    </w:p>
    <w:p w:rsidR="00530112" w:rsidRPr="00A83084" w:rsidRDefault="00530112" w:rsidP="00530112">
      <w:pPr>
        <w:ind w:left="1496" w:hanging="1496"/>
        <w:jc w:val="both"/>
        <w:rPr>
          <w:rFonts w:ascii="Times New Roman" w:hAnsi="Times New Roman" w:cs="Times New Roman"/>
        </w:rPr>
      </w:pPr>
    </w:p>
    <w:p w:rsidR="00530112" w:rsidRPr="00A8308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1</w:t>
      </w:r>
      <w:r w:rsidRPr="00A83084">
        <w:rPr>
          <w:rFonts w:ascii="Times New Roman" w:hAnsi="Times New Roman" w:cs="Times New Roman"/>
          <w:b/>
          <w:bCs/>
        </w:rPr>
        <w:tab/>
      </w:r>
      <w:r w:rsidRPr="00A83084">
        <w:rPr>
          <w:rFonts w:ascii="Times New Roman" w:hAnsi="Times New Roman" w:cs="Times New Roman"/>
        </w:rPr>
        <w:t>Le préambule fait partie intégrante du présent règlement.</w:t>
      </w:r>
    </w:p>
    <w:p w:rsidR="00530112" w:rsidRPr="00A83084" w:rsidRDefault="00530112" w:rsidP="00CE6E80">
      <w:pPr>
        <w:ind w:left="3686" w:hanging="1559"/>
        <w:jc w:val="both"/>
        <w:rPr>
          <w:rFonts w:ascii="Times New Roman" w:hAnsi="Times New Roman" w:cs="Times New Roman"/>
        </w:rPr>
      </w:pPr>
    </w:p>
    <w:p w:rsidR="000C34B9" w:rsidRPr="00A83084" w:rsidRDefault="000C34B9" w:rsidP="00CE6E80">
      <w:pPr>
        <w:ind w:left="3686" w:hanging="1559"/>
        <w:jc w:val="both"/>
        <w:rPr>
          <w:rFonts w:ascii="Times New Roman" w:hAnsi="Times New Roman" w:cs="Times New Roman"/>
          <w:b/>
          <w:bCs/>
        </w:rPr>
      </w:pPr>
    </w:p>
    <w:p w:rsidR="00530112" w:rsidRPr="00A83084" w:rsidRDefault="00530112" w:rsidP="00CE6E80">
      <w:pPr>
        <w:ind w:left="3686" w:hanging="1559"/>
        <w:jc w:val="both"/>
        <w:rPr>
          <w:rFonts w:ascii="Times New Roman" w:hAnsi="Times New Roman" w:cs="Times New Roman"/>
          <w:i/>
        </w:rPr>
      </w:pPr>
      <w:r w:rsidRPr="00A83084">
        <w:rPr>
          <w:rFonts w:ascii="Times New Roman" w:hAnsi="Times New Roman" w:cs="Times New Roman"/>
          <w:b/>
          <w:bCs/>
        </w:rPr>
        <w:t>ARTICLE 2</w:t>
      </w:r>
      <w:r w:rsidRPr="00A83084">
        <w:rPr>
          <w:rFonts w:ascii="Times New Roman" w:hAnsi="Times New Roman" w:cs="Times New Roman"/>
          <w:b/>
          <w:bCs/>
        </w:rPr>
        <w:tab/>
      </w:r>
      <w:r w:rsidRPr="00A83084">
        <w:rPr>
          <w:rFonts w:ascii="Times New Roman" w:hAnsi="Times New Roman" w:cs="Times New Roman"/>
        </w:rPr>
        <w:t>La taxe spéciale annuelle imposée pour le service de l'enlèvement, le transport et l'enfouissement des déchets et du recyclage aux termes du présent règlement sera établie et prélevée.Le montant de cette compensation sera établi annuellement en multipliant le nombre d’unités attribué suivant le tableau ci-après à chaque immeuble imposable par la valeur attribué à une unité.</w:t>
      </w:r>
    </w:p>
    <w:p w:rsidR="00530112" w:rsidRPr="00A83084" w:rsidRDefault="00530112" w:rsidP="00530112">
      <w:pPr>
        <w:ind w:left="1410"/>
        <w:jc w:val="both"/>
        <w:rPr>
          <w:rFonts w:ascii="Times New Roman" w:hAnsi="Times New Roman" w:cs="Times New Roman"/>
          <w:i/>
        </w:rPr>
      </w:pPr>
    </w:p>
    <w:p w:rsidR="00530112" w:rsidRPr="00A83084" w:rsidRDefault="00530112" w:rsidP="00530112">
      <w:pPr>
        <w:ind w:left="1416" w:firstLine="711"/>
        <w:jc w:val="both"/>
        <w:rPr>
          <w:rFonts w:ascii="Times New Roman" w:hAnsi="Times New Roman" w:cs="Times New Roman"/>
          <w:b/>
        </w:rPr>
      </w:pPr>
      <w:r w:rsidRPr="00A83084">
        <w:rPr>
          <w:rFonts w:ascii="Times New Roman" w:hAnsi="Times New Roman" w:cs="Times New Roman"/>
        </w:rPr>
        <w:t xml:space="preserve">Le montant de l’unité est de </w:t>
      </w:r>
      <w:r w:rsidR="0009446E" w:rsidRPr="00A83084">
        <w:rPr>
          <w:rFonts w:ascii="Times New Roman" w:hAnsi="Times New Roman" w:cs="Times New Roman"/>
        </w:rPr>
        <w:t>88.14</w:t>
      </w:r>
      <w:r w:rsidRPr="00A83084">
        <w:rPr>
          <w:rFonts w:ascii="Times New Roman" w:hAnsi="Times New Roman" w:cs="Times New Roman"/>
        </w:rPr>
        <w:t>$ pour les déchets</w:t>
      </w:r>
    </w:p>
    <w:p w:rsidR="00530112" w:rsidRPr="00A83084" w:rsidRDefault="00530112" w:rsidP="00530112">
      <w:pPr>
        <w:ind w:left="1416" w:firstLine="711"/>
        <w:jc w:val="both"/>
        <w:rPr>
          <w:rFonts w:ascii="Times New Roman" w:hAnsi="Times New Roman" w:cs="Times New Roman"/>
          <w:i/>
        </w:rPr>
      </w:pPr>
    </w:p>
    <w:p w:rsidR="00530112" w:rsidRDefault="00530112" w:rsidP="00530112">
      <w:pPr>
        <w:ind w:left="1416" w:firstLine="711"/>
        <w:jc w:val="both"/>
        <w:rPr>
          <w:rFonts w:ascii="Times New Roman" w:hAnsi="Times New Roman" w:cs="Times New Roman"/>
        </w:rPr>
      </w:pPr>
      <w:r w:rsidRPr="00A83084">
        <w:rPr>
          <w:rFonts w:ascii="Times New Roman" w:hAnsi="Times New Roman" w:cs="Times New Roman"/>
        </w:rPr>
        <w:t xml:space="preserve">Le montant de l’unité est de </w:t>
      </w:r>
      <w:r w:rsidR="0009446E" w:rsidRPr="00A83084">
        <w:rPr>
          <w:rFonts w:ascii="Times New Roman" w:hAnsi="Times New Roman" w:cs="Times New Roman"/>
        </w:rPr>
        <w:t>0.60</w:t>
      </w:r>
      <w:r w:rsidRPr="00A83084">
        <w:rPr>
          <w:rFonts w:ascii="Times New Roman" w:hAnsi="Times New Roman" w:cs="Times New Roman"/>
        </w:rPr>
        <w:t xml:space="preserve"> $ pour le recyclage</w:t>
      </w:r>
    </w:p>
    <w:p w:rsidR="00913023" w:rsidRDefault="00913023" w:rsidP="00530112">
      <w:pPr>
        <w:ind w:left="1416" w:firstLine="711"/>
        <w:jc w:val="both"/>
        <w:rPr>
          <w:rFonts w:ascii="Times New Roman" w:hAnsi="Times New Roman" w:cs="Times New Roman"/>
        </w:rPr>
      </w:pPr>
    </w:p>
    <w:p w:rsidR="00913023" w:rsidRPr="00A83084" w:rsidRDefault="00913023" w:rsidP="00530112">
      <w:pPr>
        <w:ind w:left="1416" w:firstLine="711"/>
        <w:jc w:val="both"/>
        <w:rPr>
          <w:rFonts w:ascii="Times New Roman" w:hAnsi="Times New Roman" w:cs="Times New Roman"/>
          <w:i/>
        </w:rPr>
      </w:pPr>
    </w:p>
    <w:p w:rsidR="00530112" w:rsidRPr="00A83084" w:rsidRDefault="00530112" w:rsidP="00530112">
      <w:pPr>
        <w:ind w:left="1416" w:firstLine="711"/>
        <w:jc w:val="both"/>
        <w:rPr>
          <w:rFonts w:ascii="Times New Roman" w:hAnsi="Times New Roman" w:cs="Times New Roman"/>
          <w:i/>
        </w:rPr>
      </w:pPr>
    </w:p>
    <w:p w:rsidR="00530112" w:rsidRPr="00A83084" w:rsidRDefault="00530112" w:rsidP="00530112">
      <w:pPr>
        <w:ind w:left="1416" w:firstLine="711"/>
        <w:jc w:val="both"/>
        <w:rPr>
          <w:rFonts w:ascii="Times New Roman" w:hAnsi="Times New Roman" w:cs="Times New Roman"/>
          <w:i/>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u w:val="single"/>
        </w:rPr>
        <w:t>Nombre d’unités</w:t>
      </w:r>
      <w:r w:rsidR="00446CD1" w:rsidRPr="00A83084">
        <w:rPr>
          <w:rFonts w:ascii="Times New Roman" w:hAnsi="Times New Roman" w:cs="Times New Roman"/>
          <w:bCs/>
        </w:rPr>
        <w:tab/>
      </w:r>
      <w:r w:rsidR="00446CD1" w:rsidRPr="00A83084">
        <w:rPr>
          <w:rFonts w:ascii="Times New Roman" w:hAnsi="Times New Roman" w:cs="Times New Roman"/>
          <w:b/>
          <w:bCs/>
          <w:u w:val="single"/>
        </w:rPr>
        <w:t>Code</w:t>
      </w:r>
    </w:p>
    <w:p w:rsidR="00530112" w:rsidRPr="00A83084" w:rsidRDefault="00530112" w:rsidP="00530112">
      <w:pPr>
        <w:ind w:left="2124" w:firstLine="708"/>
        <w:jc w:val="both"/>
        <w:rPr>
          <w:rFonts w:ascii="Times New Roman" w:hAnsi="Times New Roman" w:cs="Times New Roman"/>
          <w:b/>
          <w:bCs/>
          <w:i/>
        </w:rPr>
      </w:pPr>
      <w:r w:rsidRPr="00A83084">
        <w:rPr>
          <w:rFonts w:ascii="Times New Roman" w:hAnsi="Times New Roman" w:cs="Times New Roman"/>
          <w:b/>
          <w:bCs/>
        </w:rPr>
        <w:tab/>
      </w:r>
    </w:p>
    <w:p w:rsidR="00CE6E80" w:rsidRPr="00A83084" w:rsidRDefault="00530112" w:rsidP="00CE6E80">
      <w:pPr>
        <w:ind w:left="2127" w:firstLine="2"/>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r>
      <w:r w:rsidRPr="00A83084">
        <w:rPr>
          <w:rFonts w:ascii="Times New Roman" w:hAnsi="Times New Roman" w:cs="Times New Roman"/>
        </w:rPr>
        <w:tab/>
        <w:t>1,00</w:t>
      </w:r>
      <w:r w:rsidR="00446CD1" w:rsidRPr="00A83084">
        <w:rPr>
          <w:rFonts w:ascii="Times New Roman" w:hAnsi="Times New Roman" w:cs="Times New Roman"/>
        </w:rPr>
        <w:tab/>
      </w:r>
      <w:r w:rsidR="00446CD1" w:rsidRPr="00A83084">
        <w:rPr>
          <w:rFonts w:ascii="Times New Roman" w:hAnsi="Times New Roman" w:cs="Times New Roman"/>
        </w:rPr>
        <w:tab/>
        <w:t xml:space="preserve">    3</w:t>
      </w:r>
    </w:p>
    <w:p w:rsidR="00CE6E80" w:rsidRPr="00A83084" w:rsidRDefault="00530112" w:rsidP="00CE6E80">
      <w:pPr>
        <w:ind w:left="2127" w:firstLine="2"/>
        <w:jc w:val="both"/>
        <w:rPr>
          <w:rFonts w:ascii="Times New Roman" w:hAnsi="Times New Roman" w:cs="Times New Roman"/>
        </w:rPr>
      </w:pPr>
      <w:r w:rsidRPr="00A83084">
        <w:rPr>
          <w:rFonts w:ascii="Times New Roman" w:hAnsi="Times New Roman" w:cs="Times New Roman"/>
        </w:rPr>
        <w:t>Commerces générant peu d'ordures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1,50</w:t>
      </w:r>
      <w:r w:rsidR="00446CD1" w:rsidRPr="00A83084">
        <w:rPr>
          <w:rFonts w:ascii="Times New Roman" w:hAnsi="Times New Roman" w:cs="Times New Roman"/>
        </w:rPr>
        <w:tab/>
      </w:r>
      <w:r w:rsidRPr="00A83084">
        <w:rPr>
          <w:rFonts w:ascii="Times New Roman" w:hAnsi="Times New Roman" w:cs="Times New Roman"/>
        </w:rPr>
        <w:tab/>
      </w:r>
      <w:r w:rsidR="00446CD1" w:rsidRPr="00A83084">
        <w:rPr>
          <w:rFonts w:ascii="Times New Roman" w:hAnsi="Times New Roman" w:cs="Times New Roman"/>
        </w:rPr>
        <w:t xml:space="preserve">  36</w:t>
      </w:r>
      <w:r w:rsidR="00446CD1" w:rsidRPr="00A83084">
        <w:rPr>
          <w:rFonts w:ascii="Times New Roman" w:hAnsi="Times New Roman" w:cs="Times New Roman"/>
        </w:rPr>
        <w:tab/>
      </w:r>
    </w:p>
    <w:p w:rsidR="00CE6E80" w:rsidRPr="00A83084" w:rsidRDefault="00530112" w:rsidP="00CE6E80">
      <w:pPr>
        <w:ind w:left="2127" w:firstLine="2"/>
        <w:jc w:val="both"/>
        <w:rPr>
          <w:rFonts w:ascii="Times New Roman" w:hAnsi="Times New Roman" w:cs="Times New Roman"/>
        </w:rPr>
      </w:pPr>
      <w:r w:rsidRPr="00A83084">
        <w:rPr>
          <w:rFonts w:ascii="Times New Roman" w:hAnsi="Times New Roman" w:cs="Times New Roman"/>
        </w:rPr>
        <w:t>Commerces générant beaucoup d'ordures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2,00</w:t>
      </w:r>
      <w:r w:rsidRPr="00A83084">
        <w:rPr>
          <w:rFonts w:ascii="Times New Roman" w:hAnsi="Times New Roman" w:cs="Times New Roman"/>
        </w:rPr>
        <w:tab/>
      </w:r>
      <w:r w:rsidR="00446CD1" w:rsidRPr="00A83084">
        <w:rPr>
          <w:rFonts w:ascii="Times New Roman" w:hAnsi="Times New Roman" w:cs="Times New Roman"/>
        </w:rPr>
        <w:tab/>
        <w:t xml:space="preserve">  69</w:t>
      </w:r>
    </w:p>
    <w:p w:rsidR="00530112" w:rsidRPr="00A83084" w:rsidRDefault="00530112" w:rsidP="00CE6E80">
      <w:pPr>
        <w:ind w:left="2127" w:firstLine="2"/>
        <w:jc w:val="both"/>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0,50</w:t>
      </w:r>
      <w:r w:rsidR="00446CD1" w:rsidRPr="00A83084">
        <w:rPr>
          <w:rFonts w:ascii="Times New Roman" w:hAnsi="Times New Roman" w:cs="Times New Roman"/>
        </w:rPr>
        <w:tab/>
      </w:r>
      <w:r w:rsidR="00446CD1" w:rsidRPr="00A83084">
        <w:rPr>
          <w:rFonts w:ascii="Times New Roman" w:hAnsi="Times New Roman" w:cs="Times New Roman"/>
        </w:rPr>
        <w:tab/>
        <w:t xml:space="preserve">    6</w:t>
      </w:r>
    </w:p>
    <w:p w:rsidR="004030DC" w:rsidRPr="00A83084" w:rsidRDefault="004030DC" w:rsidP="00CE6E80">
      <w:pPr>
        <w:ind w:left="2127" w:firstLine="2"/>
        <w:jc w:val="both"/>
        <w:rPr>
          <w:rFonts w:ascii="Times New Roman" w:hAnsi="Times New Roman" w:cs="Times New Roman"/>
        </w:rPr>
      </w:pPr>
    </w:p>
    <w:p w:rsidR="004030DC" w:rsidRPr="00A83084" w:rsidRDefault="004030DC" w:rsidP="004030DC">
      <w:pPr>
        <w:ind w:left="2127" w:firstLine="2"/>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r>
      <w:r w:rsidRPr="00A83084">
        <w:rPr>
          <w:rFonts w:ascii="Times New Roman" w:hAnsi="Times New Roman" w:cs="Times New Roman"/>
        </w:rPr>
        <w:tab/>
        <w:t>1,00</w:t>
      </w:r>
      <w:r w:rsidR="00446CD1" w:rsidRPr="00A83084">
        <w:rPr>
          <w:rFonts w:ascii="Times New Roman" w:hAnsi="Times New Roman" w:cs="Times New Roman"/>
        </w:rPr>
        <w:tab/>
      </w:r>
      <w:r w:rsidR="00446CD1" w:rsidRPr="00A83084">
        <w:rPr>
          <w:rFonts w:ascii="Times New Roman" w:hAnsi="Times New Roman" w:cs="Times New Roman"/>
        </w:rPr>
        <w:tab/>
        <w:t xml:space="preserve">    7</w:t>
      </w:r>
    </w:p>
    <w:p w:rsidR="004030DC" w:rsidRPr="00A83084" w:rsidRDefault="004030DC" w:rsidP="004030DC">
      <w:pPr>
        <w:ind w:left="2127" w:firstLine="2"/>
        <w:jc w:val="both"/>
        <w:rPr>
          <w:rFonts w:ascii="Times New Roman" w:hAnsi="Times New Roman" w:cs="Times New Roman"/>
        </w:rPr>
      </w:pPr>
      <w:r w:rsidRPr="00A83084">
        <w:rPr>
          <w:rFonts w:ascii="Times New Roman" w:hAnsi="Times New Roman" w:cs="Times New Roman"/>
        </w:rPr>
        <w:t>Commerces générant peu d'ordures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1,50</w:t>
      </w:r>
      <w:r w:rsidRPr="00A83084">
        <w:rPr>
          <w:rFonts w:ascii="Times New Roman" w:hAnsi="Times New Roman" w:cs="Times New Roman"/>
        </w:rPr>
        <w:tab/>
      </w:r>
      <w:r w:rsidR="00446CD1" w:rsidRPr="00A83084">
        <w:rPr>
          <w:rFonts w:ascii="Times New Roman" w:hAnsi="Times New Roman" w:cs="Times New Roman"/>
        </w:rPr>
        <w:tab/>
        <w:t xml:space="preserve">    8</w:t>
      </w:r>
    </w:p>
    <w:p w:rsidR="004030DC" w:rsidRPr="00A83084" w:rsidRDefault="004030DC" w:rsidP="004030DC">
      <w:pPr>
        <w:ind w:left="2127" w:firstLine="2"/>
        <w:jc w:val="both"/>
        <w:rPr>
          <w:rFonts w:ascii="Times New Roman" w:hAnsi="Times New Roman" w:cs="Times New Roman"/>
        </w:rPr>
      </w:pPr>
      <w:r w:rsidRPr="00A83084">
        <w:rPr>
          <w:rFonts w:ascii="Times New Roman" w:hAnsi="Times New Roman" w:cs="Times New Roman"/>
        </w:rPr>
        <w:t>Commerces générant beaucoup d'ordures</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2,00</w:t>
      </w:r>
      <w:r w:rsidRPr="00A83084">
        <w:rPr>
          <w:rFonts w:ascii="Times New Roman" w:hAnsi="Times New Roman" w:cs="Times New Roman"/>
        </w:rPr>
        <w:tab/>
      </w:r>
      <w:r w:rsidR="00446CD1" w:rsidRPr="00A83084">
        <w:rPr>
          <w:rFonts w:ascii="Times New Roman" w:hAnsi="Times New Roman" w:cs="Times New Roman"/>
        </w:rPr>
        <w:tab/>
        <w:t xml:space="preserve">    9</w:t>
      </w:r>
    </w:p>
    <w:p w:rsidR="004030DC" w:rsidRPr="00A83084" w:rsidRDefault="004030DC" w:rsidP="004030DC">
      <w:pPr>
        <w:ind w:left="2127" w:firstLine="2"/>
        <w:jc w:val="both"/>
        <w:rPr>
          <w:rFonts w:ascii="Times New Roman" w:hAnsi="Times New Roman" w:cs="Times New Roman"/>
          <w:i/>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0,50</w:t>
      </w:r>
      <w:r w:rsidR="00446CD1" w:rsidRPr="00A83084">
        <w:rPr>
          <w:rFonts w:ascii="Times New Roman" w:hAnsi="Times New Roman" w:cs="Times New Roman"/>
        </w:rPr>
        <w:tab/>
      </w:r>
      <w:r w:rsidR="00446CD1" w:rsidRPr="00A83084">
        <w:rPr>
          <w:rFonts w:ascii="Times New Roman" w:hAnsi="Times New Roman" w:cs="Times New Roman"/>
        </w:rPr>
        <w:tab/>
        <w:t xml:space="preserve">  10</w:t>
      </w:r>
    </w:p>
    <w:p w:rsidR="00530112" w:rsidRPr="00A83084" w:rsidRDefault="00530112" w:rsidP="00530112">
      <w:pPr>
        <w:spacing w:line="216" w:lineRule="auto"/>
        <w:ind w:left="1496" w:hanging="1496"/>
        <w:jc w:val="both"/>
        <w:rPr>
          <w:rFonts w:ascii="Times New Roman" w:hAnsi="Times New Roman" w:cs="Times New Roman"/>
        </w:rPr>
      </w:pPr>
    </w:p>
    <w:p w:rsidR="00C86774" w:rsidRDefault="00530112" w:rsidP="00CE6E80">
      <w:pPr>
        <w:ind w:left="3686" w:hanging="1559"/>
        <w:jc w:val="both"/>
        <w:rPr>
          <w:rFonts w:ascii="Times New Roman" w:hAnsi="Times New Roman" w:cs="Times New Roman"/>
        </w:rPr>
      </w:pPr>
      <w:r w:rsidRPr="00A83084">
        <w:rPr>
          <w:rFonts w:ascii="Times New Roman" w:hAnsi="Times New Roman" w:cs="Times New Roman"/>
          <w:b/>
          <w:bCs/>
        </w:rPr>
        <w:t>ARTICLE 3</w:t>
      </w:r>
      <w:r w:rsidRPr="00A83084">
        <w:rPr>
          <w:rFonts w:ascii="Times New Roman" w:hAnsi="Times New Roman" w:cs="Times New Roman"/>
        </w:rPr>
        <w:tab/>
      </w:r>
      <w:r w:rsidRPr="00A83084">
        <w:rPr>
          <w:rFonts w:ascii="Times New Roman" w:hAnsi="Times New Roman" w:cs="Times New Roman"/>
        </w:rPr>
        <w:tab/>
        <w:t>Le présent règlement entrera en vigueur suivant la loi.</w:t>
      </w:r>
    </w:p>
    <w:p w:rsidR="003340AA" w:rsidRDefault="003340AA" w:rsidP="00CE6E80">
      <w:pPr>
        <w:ind w:left="3686" w:hanging="1559"/>
        <w:jc w:val="both"/>
        <w:rPr>
          <w:rFonts w:ascii="Times New Roman" w:hAnsi="Times New Roman" w:cs="Times New Roman"/>
          <w:b/>
          <w:u w:val="single"/>
        </w:rPr>
      </w:pPr>
    </w:p>
    <w:p w:rsidR="003340AA" w:rsidRPr="00A83084" w:rsidRDefault="003340AA" w:rsidP="003340AA">
      <w:pPr>
        <w:ind w:left="3686" w:hanging="1560"/>
        <w:jc w:val="both"/>
        <w:rPr>
          <w:rFonts w:ascii="Times New Roman" w:hAnsi="Times New Roman" w:cs="Times New Roman"/>
          <w:iCs/>
        </w:rPr>
      </w:pPr>
      <w:r w:rsidRPr="006D1DC5">
        <w:rPr>
          <w:rFonts w:ascii="Times New Roman" w:hAnsi="Times New Roman" w:cs="Times New Roman"/>
          <w:b/>
          <w:iCs/>
        </w:rPr>
        <w:t>ARTICLE 4</w:t>
      </w:r>
      <w:r w:rsidRPr="006D1DC5">
        <w:rPr>
          <w:rFonts w:ascii="Times New Roman" w:hAnsi="Times New Roman" w:cs="Times New Roman"/>
          <w:iCs/>
        </w:rPr>
        <w:tab/>
        <w:t xml:space="preserve">À compté de l’entrée en vigueur du présent règlement et jusqu’à ce qu’il soit abrogé, la modification </w:t>
      </w:r>
      <w:r w:rsidRPr="006D1DC5">
        <w:rPr>
          <w:rFonts w:ascii="Times New Roman" w:hAnsi="Times New Roman" w:cs="Times New Roman"/>
          <w:bCs/>
          <w:iCs/>
        </w:rPr>
        <w:t xml:space="preserve">du montant de cette taxe spéciale par unité sera établi annuellement </w:t>
      </w:r>
      <w:r w:rsidRPr="006D1DC5">
        <w:rPr>
          <w:rFonts w:ascii="Times New Roman" w:hAnsi="Times New Roman" w:cs="Times New Roman"/>
          <w:iCs/>
        </w:rPr>
        <w:t>et adopté par résolution.</w:t>
      </w:r>
    </w:p>
    <w:p w:rsidR="003340AA" w:rsidRPr="00A83084" w:rsidRDefault="003340AA" w:rsidP="00CE6E80">
      <w:pPr>
        <w:ind w:left="3686" w:hanging="1559"/>
        <w:jc w:val="both"/>
        <w:rPr>
          <w:rFonts w:ascii="Times New Roman" w:hAnsi="Times New Roman" w:cs="Times New Roman"/>
          <w:b/>
          <w:u w:val="single"/>
        </w:rPr>
      </w:pPr>
    </w:p>
    <w:p w:rsidR="00C86774" w:rsidRPr="00A83084" w:rsidRDefault="00C86774" w:rsidP="00C86774">
      <w:pPr>
        <w:tabs>
          <w:tab w:val="left" w:pos="-1248"/>
          <w:tab w:val="left" w:pos="-720"/>
        </w:tabs>
        <w:ind w:left="2127"/>
        <w:jc w:val="both"/>
        <w:rPr>
          <w:rFonts w:ascii="Times New Roman" w:hAnsi="Times New Roman" w:cs="Times New Roman"/>
        </w:rPr>
      </w:pPr>
      <w:r w:rsidRPr="00A83084">
        <w:rPr>
          <w:rFonts w:ascii="Times New Roman" w:hAnsi="Times New Roman" w:cs="Times New Roman"/>
          <w:color w:val="333333"/>
        </w:rPr>
        <w:t>Adopté à l’unanimité.</w:t>
      </w:r>
    </w:p>
    <w:p w:rsidR="00816704" w:rsidRDefault="00816704" w:rsidP="00C86774">
      <w:pPr>
        <w:tabs>
          <w:tab w:val="left" w:pos="-1248"/>
          <w:tab w:val="left" w:pos="-720"/>
        </w:tabs>
        <w:ind w:left="2127"/>
        <w:jc w:val="both"/>
        <w:rPr>
          <w:rFonts w:ascii="Times New Roman" w:hAnsi="Times New Roman" w:cs="Times New Roman"/>
        </w:rPr>
      </w:pPr>
    </w:p>
    <w:p w:rsidR="00A83084" w:rsidRPr="00A83084" w:rsidRDefault="00A83084" w:rsidP="00C86774">
      <w:pPr>
        <w:tabs>
          <w:tab w:val="left" w:pos="-1248"/>
          <w:tab w:val="left" w:pos="-720"/>
        </w:tabs>
        <w:ind w:left="2127"/>
        <w:jc w:val="both"/>
        <w:rPr>
          <w:rFonts w:ascii="Times New Roman" w:hAnsi="Times New Roman" w:cs="Times New Roman"/>
        </w:rPr>
      </w:pPr>
    </w:p>
    <w:p w:rsidR="00530112" w:rsidRPr="00A83084" w:rsidRDefault="00590D5A" w:rsidP="00CE6E80">
      <w:pPr>
        <w:ind w:left="2127" w:hanging="2127"/>
        <w:jc w:val="both"/>
        <w:rPr>
          <w:rFonts w:ascii="Times New Roman" w:hAnsi="Times New Roman" w:cs="Times New Roman"/>
          <w:u w:val="single"/>
        </w:rPr>
      </w:pPr>
      <w:r w:rsidRPr="00A83084">
        <w:rPr>
          <w:rFonts w:ascii="Times New Roman" w:hAnsi="Times New Roman" w:cs="Times New Roman"/>
          <w:b/>
          <w:bCs/>
          <w:u w:val="single"/>
        </w:rPr>
        <w:t>201</w:t>
      </w:r>
      <w:r w:rsidR="00FE6BB2" w:rsidRPr="00A83084">
        <w:rPr>
          <w:rFonts w:ascii="Times New Roman" w:hAnsi="Times New Roman" w:cs="Times New Roman"/>
          <w:b/>
          <w:bCs/>
          <w:u w:val="single"/>
        </w:rPr>
        <w:t>8</w:t>
      </w:r>
      <w:r w:rsidRPr="00A83084">
        <w:rPr>
          <w:rFonts w:ascii="Times New Roman" w:hAnsi="Times New Roman" w:cs="Times New Roman"/>
          <w:b/>
          <w:bCs/>
          <w:u w:val="single"/>
        </w:rPr>
        <w:t>-12-</w:t>
      </w:r>
      <w:r w:rsidR="002C1378" w:rsidRPr="00A83084">
        <w:rPr>
          <w:rFonts w:ascii="Times New Roman" w:hAnsi="Times New Roman" w:cs="Times New Roman"/>
          <w:b/>
          <w:bCs/>
          <w:u w:val="single"/>
        </w:rPr>
        <w:t>3</w:t>
      </w:r>
      <w:r w:rsidR="00753F1C" w:rsidRPr="00A83084">
        <w:rPr>
          <w:rFonts w:ascii="Times New Roman" w:hAnsi="Times New Roman" w:cs="Times New Roman"/>
          <w:b/>
          <w:bCs/>
          <w:u w:val="single"/>
        </w:rPr>
        <w:t>19</w:t>
      </w:r>
      <w:r w:rsidR="002C1378" w:rsidRPr="00A83084">
        <w:rPr>
          <w:rFonts w:ascii="Times New Roman" w:hAnsi="Times New Roman" w:cs="Times New Roman"/>
          <w:b/>
          <w:bCs/>
        </w:rPr>
        <w:tab/>
      </w:r>
      <w:r w:rsidR="0044196C" w:rsidRPr="00A83084">
        <w:rPr>
          <w:rFonts w:ascii="Times New Roman" w:hAnsi="Times New Roman" w:cs="Times New Roman"/>
          <w:b/>
          <w:bCs/>
          <w:u w:val="single"/>
        </w:rPr>
        <w:t>Adoption du projet r</w:t>
      </w:r>
      <w:r w:rsidR="00530112" w:rsidRPr="00A83084">
        <w:rPr>
          <w:rFonts w:ascii="Times New Roman" w:hAnsi="Times New Roman" w:cs="Times New Roman"/>
          <w:b/>
          <w:u w:val="single"/>
        </w:rPr>
        <w:t>èglement numéro 201</w:t>
      </w:r>
      <w:r w:rsidR="00FE6BB2" w:rsidRPr="00A83084">
        <w:rPr>
          <w:rFonts w:ascii="Times New Roman" w:hAnsi="Times New Roman" w:cs="Times New Roman"/>
          <w:b/>
          <w:u w:val="single"/>
        </w:rPr>
        <w:t>9</w:t>
      </w:r>
      <w:r w:rsidR="002A1227" w:rsidRPr="00A83084">
        <w:rPr>
          <w:rFonts w:ascii="Times New Roman" w:hAnsi="Times New Roman" w:cs="Times New Roman"/>
          <w:b/>
          <w:u w:val="single"/>
        </w:rPr>
        <w:t>-09</w:t>
      </w:r>
      <w:r w:rsidR="00530112" w:rsidRPr="00A83084">
        <w:rPr>
          <w:rFonts w:ascii="Times New Roman" w:hAnsi="Times New Roman" w:cs="Times New Roman"/>
          <w:b/>
          <w:u w:val="single"/>
        </w:rPr>
        <w:t xml:space="preserve"> fixant le taux de taxation pour la</w:t>
      </w:r>
      <w:r w:rsidR="00530112" w:rsidRPr="00A83084">
        <w:rPr>
          <w:rFonts w:ascii="Times New Roman" w:hAnsi="Times New Roman" w:cs="Times New Roman"/>
          <w:b/>
          <w:bCs/>
          <w:u w:val="single"/>
          <w:lang w:val="fr-FR"/>
        </w:rPr>
        <w:t xml:space="preserve"> réalisation de travaux pour reconstruction des services publics et de la chaussée : Route 148, rue Thomas et rue  Lafleur</w:t>
      </w:r>
    </w:p>
    <w:p w:rsidR="00530112" w:rsidRDefault="00530112" w:rsidP="00530112">
      <w:pPr>
        <w:jc w:val="both"/>
        <w:rPr>
          <w:rFonts w:ascii="Times New Roman" w:hAnsi="Times New Roman" w:cs="Times New Roman"/>
        </w:rPr>
      </w:pPr>
    </w:p>
    <w:p w:rsidR="00530112" w:rsidRPr="00A83084" w:rsidRDefault="00530112" w:rsidP="00CE6E80">
      <w:pPr>
        <w:ind w:left="4253" w:hanging="2127"/>
        <w:jc w:val="both"/>
        <w:rPr>
          <w:rFonts w:ascii="Times New Roman" w:hAnsi="Times New Roman" w:cs="Times New Roman"/>
        </w:rPr>
      </w:pPr>
      <w:r w:rsidRPr="00A83084">
        <w:rPr>
          <w:rFonts w:ascii="Times New Roman" w:hAnsi="Times New Roman" w:cs="Times New Roman"/>
        </w:rPr>
        <w:t xml:space="preserve">ATTENDU QU’ </w:t>
      </w:r>
      <w:r w:rsidRPr="00A83084">
        <w:rPr>
          <w:rFonts w:ascii="Times New Roman" w:hAnsi="Times New Roman" w:cs="Times New Roman"/>
        </w:rPr>
        <w:tab/>
        <w:t xml:space="preserve">un avis de motion du présent règlement a régulièrement été donné à une session antérieure de ce conseil tenue le </w:t>
      </w:r>
      <w:r w:rsidR="00FE6BB2" w:rsidRPr="00A83084">
        <w:rPr>
          <w:rFonts w:ascii="Times New Roman" w:hAnsi="Times New Roman" w:cs="Times New Roman"/>
        </w:rPr>
        <w:t>7</w:t>
      </w:r>
      <w:r w:rsidR="00446CD1" w:rsidRPr="00A83084">
        <w:rPr>
          <w:rFonts w:ascii="Times New Roman" w:hAnsi="Times New Roman" w:cs="Times New Roman"/>
        </w:rPr>
        <w:t>novembre</w:t>
      </w:r>
      <w:r w:rsidRPr="00A83084">
        <w:rPr>
          <w:rFonts w:ascii="Times New Roman" w:hAnsi="Times New Roman" w:cs="Times New Roman"/>
        </w:rPr>
        <w:t xml:space="preserve"> 201</w:t>
      </w:r>
      <w:r w:rsidR="00FE6BB2" w:rsidRPr="00A83084">
        <w:rPr>
          <w:rFonts w:ascii="Times New Roman" w:hAnsi="Times New Roman" w:cs="Times New Roman"/>
        </w:rPr>
        <w:t>8</w:t>
      </w:r>
      <w:r w:rsidRPr="00A83084">
        <w:rPr>
          <w:rFonts w:ascii="Times New Roman" w:hAnsi="Times New Roman" w:cs="Times New Roman"/>
        </w:rPr>
        <w:t> ;</w:t>
      </w:r>
    </w:p>
    <w:p w:rsidR="0018357A" w:rsidRPr="00A83084" w:rsidRDefault="0018357A" w:rsidP="00CE6E80">
      <w:pPr>
        <w:ind w:left="4253" w:hanging="2127"/>
        <w:jc w:val="both"/>
        <w:rPr>
          <w:rFonts w:ascii="Times New Roman" w:hAnsi="Times New Roman" w:cs="Times New Roman"/>
        </w:rPr>
      </w:pPr>
    </w:p>
    <w:p w:rsidR="0018357A" w:rsidRPr="00A83084" w:rsidRDefault="0018357A" w:rsidP="0018357A">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530112" w:rsidRPr="00A83084" w:rsidRDefault="00530112" w:rsidP="00CE6E80">
      <w:pPr>
        <w:ind w:left="4253" w:hanging="2127"/>
        <w:jc w:val="both"/>
        <w:rPr>
          <w:rFonts w:ascii="Times New Roman" w:hAnsi="Times New Roman" w:cs="Times New Roman"/>
        </w:rPr>
      </w:pPr>
    </w:p>
    <w:p w:rsidR="00530112" w:rsidRPr="00A83084" w:rsidRDefault="00530112" w:rsidP="00CE6E80">
      <w:pPr>
        <w:ind w:left="4253" w:hanging="2127"/>
        <w:jc w:val="both"/>
        <w:rPr>
          <w:rFonts w:ascii="Times New Roman" w:hAnsi="Times New Roman" w:cs="Times New Roman"/>
        </w:rPr>
      </w:pPr>
      <w:r w:rsidRPr="00A83084">
        <w:rPr>
          <w:rFonts w:ascii="Times New Roman" w:hAnsi="Times New Roman" w:cs="Times New Roman"/>
        </w:rPr>
        <w:t xml:space="preserve">ATTENDU QUE    </w:t>
      </w:r>
      <w:r w:rsidRPr="00A83084">
        <w:rPr>
          <w:rFonts w:ascii="Times New Roman" w:hAnsi="Times New Roman" w:cs="Times New Roman"/>
        </w:rPr>
        <w:tab/>
        <w:t>le présent règlement remplace le règlement numéro 201</w:t>
      </w:r>
      <w:r w:rsidR="00FE6BB2" w:rsidRPr="00A83084">
        <w:rPr>
          <w:rFonts w:ascii="Times New Roman" w:hAnsi="Times New Roman" w:cs="Times New Roman"/>
        </w:rPr>
        <w:t>8</w:t>
      </w:r>
      <w:r w:rsidRPr="00A83084">
        <w:rPr>
          <w:rFonts w:ascii="Times New Roman" w:hAnsi="Times New Roman" w:cs="Times New Roman"/>
        </w:rPr>
        <w:t>-07;</w:t>
      </w:r>
    </w:p>
    <w:p w:rsidR="00530112" w:rsidRPr="00A83084" w:rsidRDefault="00530112" w:rsidP="00CE6E80">
      <w:pPr>
        <w:ind w:left="4253" w:hanging="2127"/>
        <w:jc w:val="both"/>
        <w:rPr>
          <w:rFonts w:ascii="Times New Roman" w:hAnsi="Times New Roman" w:cs="Times New Roman"/>
        </w:rPr>
      </w:pPr>
    </w:p>
    <w:p w:rsidR="00530112" w:rsidRPr="00A83084" w:rsidRDefault="00530112" w:rsidP="00CE6E80">
      <w:pPr>
        <w:pStyle w:val="Corpsdetexte"/>
        <w:tabs>
          <w:tab w:val="left" w:pos="1440"/>
        </w:tabs>
        <w:ind w:left="4253" w:hanging="2127"/>
        <w:rPr>
          <w:rFonts w:ascii="Times New Roman" w:hAnsi="Times New Roman" w:cs="Times New Roman"/>
        </w:rPr>
      </w:pPr>
      <w:r w:rsidRPr="00A83084">
        <w:rPr>
          <w:rFonts w:ascii="Times New Roman" w:hAnsi="Times New Roman" w:cs="Times New Roman"/>
        </w:rPr>
        <w:t xml:space="preserve">ATTENDU QUE    </w:t>
      </w:r>
      <w:r w:rsidRPr="00A83084">
        <w:rPr>
          <w:rFonts w:ascii="Times New Roman" w:hAnsi="Times New Roman" w:cs="Times New Roman"/>
        </w:rPr>
        <w:tab/>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w:t>
      </w:r>
      <w:r w:rsidR="00FE6BB2" w:rsidRPr="00A83084">
        <w:rPr>
          <w:rFonts w:ascii="Times New Roman" w:hAnsi="Times New Roman" w:cs="Times New Roman"/>
        </w:rPr>
        <w:t>9</w:t>
      </w:r>
      <w:r w:rsidRPr="00A83084">
        <w:rPr>
          <w:rFonts w:ascii="Times New Roman" w:hAnsi="Times New Roman" w:cs="Times New Roman"/>
        </w:rPr>
        <w:t>;</w:t>
      </w:r>
    </w:p>
    <w:p w:rsidR="00530112" w:rsidRPr="00A83084" w:rsidRDefault="00530112" w:rsidP="00CE6E80">
      <w:pPr>
        <w:ind w:left="2127"/>
        <w:jc w:val="both"/>
        <w:rPr>
          <w:rFonts w:ascii="Times New Roman" w:hAnsi="Times New Roman" w:cs="Times New Roman"/>
          <w:bCs/>
          <w:lang w:val="fr-FR"/>
        </w:rPr>
      </w:pPr>
      <w:r w:rsidRPr="00A83084">
        <w:rPr>
          <w:rFonts w:ascii="Times New Roman" w:hAnsi="Times New Roman" w:cs="Times New Roman"/>
          <w:bCs/>
          <w:lang w:val="fr-FR"/>
        </w:rPr>
        <w:t>EN CONSÉQUENCE,</w:t>
      </w:r>
    </w:p>
    <w:p w:rsidR="00530112" w:rsidRPr="00A83084" w:rsidRDefault="00530112" w:rsidP="00530112">
      <w:pPr>
        <w:ind w:left="1410" w:hanging="1410"/>
        <w:jc w:val="both"/>
        <w:rPr>
          <w:rFonts w:ascii="Times New Roman" w:hAnsi="Times New Roman" w:cs="Times New Roman"/>
          <w:lang w:val="fr-FR"/>
        </w:rPr>
      </w:pPr>
    </w:p>
    <w:p w:rsidR="00530112" w:rsidRPr="00A83084" w:rsidRDefault="00530112" w:rsidP="00CE6E80">
      <w:pPr>
        <w:ind w:left="2127"/>
        <w:jc w:val="both"/>
        <w:rPr>
          <w:rFonts w:ascii="Times New Roman" w:hAnsi="Times New Roman" w:cs="Times New Roman"/>
          <w:lang w:val="fr-FR"/>
        </w:rPr>
      </w:pPr>
      <w:r w:rsidRPr="00A83084">
        <w:rPr>
          <w:rFonts w:ascii="Times New Roman" w:hAnsi="Times New Roman" w:cs="Times New Roman"/>
          <w:lang w:val="fr-FR"/>
        </w:rPr>
        <w:t xml:space="preserve">Il est proposé par </w:t>
      </w:r>
      <w:r w:rsidR="00DF4051" w:rsidRPr="00A83084">
        <w:rPr>
          <w:rFonts w:ascii="Times New Roman" w:hAnsi="Times New Roman" w:cs="Times New Roman"/>
          <w:lang w:val="fr-FR"/>
        </w:rPr>
        <w:t xml:space="preserve">le conseiller Monsieur François Clermont </w:t>
      </w:r>
      <w:r w:rsidRPr="00A83084">
        <w:rPr>
          <w:rFonts w:ascii="Times New Roman" w:hAnsi="Times New Roman" w:cs="Times New Roman"/>
          <w:lang w:val="fr-FR"/>
        </w:rPr>
        <w:t>et résolu :</w:t>
      </w:r>
    </w:p>
    <w:p w:rsidR="00530112" w:rsidRPr="00A83084" w:rsidRDefault="00530112" w:rsidP="00530112">
      <w:pPr>
        <w:ind w:left="1410" w:hanging="1410"/>
        <w:jc w:val="both"/>
        <w:rPr>
          <w:rFonts w:ascii="Times New Roman" w:hAnsi="Times New Roman" w:cs="Times New Roman"/>
          <w:lang w:val="fr-FR"/>
        </w:rPr>
      </w:pPr>
    </w:p>
    <w:p w:rsidR="00530112" w:rsidRPr="00A83084" w:rsidRDefault="00530112" w:rsidP="00CE6E80">
      <w:pPr>
        <w:ind w:left="3544" w:hanging="1417"/>
        <w:jc w:val="both"/>
        <w:rPr>
          <w:rFonts w:ascii="Times New Roman" w:hAnsi="Times New Roman" w:cs="Times New Roman"/>
          <w:lang w:val="fr-FR"/>
        </w:rPr>
      </w:pPr>
      <w:r w:rsidRPr="00A83084">
        <w:rPr>
          <w:rFonts w:ascii="Times New Roman" w:hAnsi="Times New Roman" w:cs="Times New Roman"/>
          <w:lang w:val="fr-FR"/>
        </w:rPr>
        <w:t xml:space="preserve">QUE </w:t>
      </w:r>
      <w:r w:rsidRPr="00A83084">
        <w:rPr>
          <w:rFonts w:ascii="Times New Roman" w:hAnsi="Times New Roman" w:cs="Times New Roman"/>
          <w:lang w:val="fr-FR"/>
        </w:rPr>
        <w:tab/>
      </w:r>
      <w:r w:rsidRPr="00A83084">
        <w:rPr>
          <w:rFonts w:ascii="Times New Roman" w:hAnsi="Times New Roman" w:cs="Times New Roman"/>
          <w:lang w:val="fr-FR"/>
        </w:rPr>
        <w:tab/>
        <w:t>le présent règlement soit et est adopté :</w:t>
      </w:r>
    </w:p>
    <w:p w:rsidR="00530112" w:rsidRPr="00A83084" w:rsidRDefault="00530112" w:rsidP="00530112">
      <w:pPr>
        <w:ind w:left="1410" w:hanging="1410"/>
        <w:jc w:val="both"/>
        <w:rPr>
          <w:rFonts w:ascii="Times New Roman" w:hAnsi="Times New Roman" w:cs="Times New Roman"/>
          <w:lang w:val="fr-FR"/>
        </w:rPr>
      </w:pPr>
    </w:p>
    <w:p w:rsidR="00530112" w:rsidRPr="00A83084" w:rsidRDefault="00530112" w:rsidP="00CE6E80">
      <w:pPr>
        <w:ind w:left="3686" w:hanging="1559"/>
        <w:jc w:val="both"/>
        <w:rPr>
          <w:rFonts w:ascii="Times New Roman" w:hAnsi="Times New Roman" w:cs="Times New Roman"/>
          <w:lang w:val="fr-FR"/>
        </w:rPr>
      </w:pPr>
      <w:r w:rsidRPr="00A83084">
        <w:rPr>
          <w:rFonts w:ascii="Times New Roman" w:hAnsi="Times New Roman" w:cs="Times New Roman"/>
          <w:b/>
          <w:bCs/>
          <w:lang w:val="fr-FR"/>
        </w:rPr>
        <w:t>ARTICLE 1</w:t>
      </w:r>
      <w:r w:rsidRPr="00A83084">
        <w:rPr>
          <w:rFonts w:ascii="Times New Roman" w:hAnsi="Times New Roman" w:cs="Times New Roman"/>
          <w:b/>
          <w:bCs/>
          <w:lang w:val="fr-FR"/>
        </w:rPr>
        <w:tab/>
      </w:r>
      <w:r w:rsidRPr="00A83084">
        <w:rPr>
          <w:rFonts w:ascii="Times New Roman" w:hAnsi="Times New Roman" w:cs="Times New Roman"/>
          <w:lang w:val="fr-FR"/>
        </w:rPr>
        <w:t>Le préambule fait partie intégrante du présent règlement.</w:t>
      </w:r>
    </w:p>
    <w:p w:rsidR="00530112" w:rsidRPr="00A83084" w:rsidRDefault="00530112" w:rsidP="00CE6E80">
      <w:pPr>
        <w:tabs>
          <w:tab w:val="left" w:pos="1350"/>
        </w:tabs>
        <w:ind w:left="4253" w:hanging="2126"/>
        <w:rPr>
          <w:rFonts w:ascii="Times New Roman" w:hAnsi="Times New Roman" w:cs="Times New Roman"/>
        </w:rPr>
      </w:pPr>
    </w:p>
    <w:p w:rsidR="00530112" w:rsidRPr="00A83084" w:rsidRDefault="00530112" w:rsidP="00CE6E80">
      <w:pPr>
        <w:ind w:left="3686" w:hanging="1559"/>
        <w:rPr>
          <w:rFonts w:ascii="Times New Roman" w:hAnsi="Times New Roman" w:cs="Times New Roman"/>
          <w:b/>
        </w:rPr>
      </w:pPr>
      <w:r w:rsidRPr="00A83084">
        <w:rPr>
          <w:rFonts w:ascii="Times New Roman" w:hAnsi="Times New Roman" w:cs="Times New Roman"/>
          <w:b/>
        </w:rPr>
        <w:t>ARTICLE 2</w:t>
      </w:r>
      <w:r w:rsidRPr="00A83084">
        <w:rPr>
          <w:rFonts w:ascii="Times New Roman" w:hAnsi="Times New Roman" w:cs="Times New Roman"/>
        </w:rPr>
        <w:tab/>
      </w:r>
      <w:r w:rsidRPr="00A83084">
        <w:rPr>
          <w:rFonts w:ascii="Times New Roman" w:hAnsi="Times New Roman" w:cs="Times New Roman"/>
          <w:b/>
        </w:rPr>
        <w:t>TRAVAUX  DE PAVAGE, PLUVIAL ET  DIVERS</w:t>
      </w:r>
    </w:p>
    <w:p w:rsidR="00530112" w:rsidRPr="00A83084" w:rsidRDefault="00530112" w:rsidP="00530112">
      <w:pPr>
        <w:tabs>
          <w:tab w:val="left" w:pos="1350"/>
        </w:tabs>
        <w:ind w:left="1843" w:hanging="1843"/>
        <w:rPr>
          <w:rFonts w:ascii="Times New Roman" w:hAnsi="Times New Roman" w:cs="Times New Roman"/>
        </w:rPr>
      </w:pPr>
      <w:r w:rsidRPr="00A83084">
        <w:rPr>
          <w:rFonts w:ascii="Times New Roman" w:hAnsi="Times New Roman" w:cs="Times New Roman"/>
        </w:rPr>
        <w:tab/>
      </w: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Pour pourvoir aux dépenses engagées pour un montant de </w:t>
      </w:r>
      <w:r w:rsidR="004745C0">
        <w:rPr>
          <w:rFonts w:ascii="Times New Roman" w:hAnsi="Times New Roman" w:cs="Times New Roman"/>
        </w:rPr>
        <w:t>8309.46</w:t>
      </w:r>
      <w:r w:rsidRPr="00A83084">
        <w:rPr>
          <w:rFonts w:ascii="Times New Roman" w:hAnsi="Times New Roman" w:cs="Times New Roman"/>
        </w:rPr>
        <w:t xml:space="preserve"> $ relativement aux intérêts et au remboursement en capital des échéances annuelles du règlement d’emprunt 2010-08, il est exigé et il sera prélevé, annuellement durant le terme de l’emprunt, de chaque propriétaire d’un immeuble imposable situé à l’intérieur du territoire de la municipalité,  une taxe spéciale à un taux suffisant d’après la valeur telle qu’elle apparaît sur le rôle d’évaluation en vigueur.</w:t>
      </w:r>
    </w:p>
    <w:p w:rsidR="00530112" w:rsidRPr="00A83084" w:rsidRDefault="00530112" w:rsidP="00CE6E80">
      <w:pPr>
        <w:tabs>
          <w:tab w:val="left" w:pos="1350"/>
        </w:tabs>
        <w:ind w:left="2127"/>
        <w:rPr>
          <w:rFonts w:ascii="Times New Roman" w:hAnsi="Times New Roman" w:cs="Times New Roman"/>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Le montant de cette compensation sera établi annuellement en divisant les dépenses engagées relativement aux intérêts et au remboursement en capital des échéances annuelles de l’emprunt par le nombre d’immeubles imposables dont les propriétaires sont assujettis au paiement de cette compensation.</w:t>
      </w:r>
    </w:p>
    <w:p w:rsidR="00530112" w:rsidRPr="00A83084" w:rsidRDefault="00530112" w:rsidP="00530112">
      <w:pPr>
        <w:ind w:left="1418" w:hanging="1418"/>
        <w:rPr>
          <w:rFonts w:ascii="Times New Roman" w:hAnsi="Times New Roman" w:cs="Times New Roman"/>
        </w:rPr>
      </w:pPr>
    </w:p>
    <w:p w:rsidR="00530112" w:rsidRPr="00A83084" w:rsidRDefault="00530112" w:rsidP="00CE6E80">
      <w:pPr>
        <w:ind w:left="3686" w:hanging="1559"/>
        <w:rPr>
          <w:rFonts w:ascii="Times New Roman" w:hAnsi="Times New Roman" w:cs="Times New Roman"/>
          <w:b/>
        </w:rPr>
      </w:pPr>
      <w:r w:rsidRPr="00A83084">
        <w:rPr>
          <w:rFonts w:ascii="Times New Roman" w:hAnsi="Times New Roman" w:cs="Times New Roman"/>
          <w:b/>
        </w:rPr>
        <w:t>ARTICLE 3</w:t>
      </w:r>
      <w:r w:rsidRPr="00A83084">
        <w:rPr>
          <w:rFonts w:ascii="Times New Roman" w:hAnsi="Times New Roman" w:cs="Times New Roman"/>
        </w:rPr>
        <w:tab/>
      </w:r>
      <w:r w:rsidRPr="00A83084">
        <w:rPr>
          <w:rFonts w:ascii="Times New Roman" w:hAnsi="Times New Roman" w:cs="Times New Roman"/>
          <w:b/>
        </w:rPr>
        <w:t>TRAVAUX  D’ÉGOUT SANITAIRE</w:t>
      </w:r>
    </w:p>
    <w:p w:rsidR="00530112" w:rsidRPr="00A83084" w:rsidRDefault="00530112" w:rsidP="00530112">
      <w:pPr>
        <w:tabs>
          <w:tab w:val="left" w:pos="1350"/>
        </w:tabs>
        <w:ind w:left="1418" w:hanging="1418"/>
        <w:rPr>
          <w:rFonts w:ascii="Times New Roman" w:hAnsi="Times New Roman" w:cs="Times New Roman"/>
        </w:rPr>
      </w:pPr>
      <w:r w:rsidRPr="00A83084">
        <w:rPr>
          <w:rFonts w:ascii="Times New Roman" w:hAnsi="Times New Roman" w:cs="Times New Roman"/>
        </w:rPr>
        <w:tab/>
      </w:r>
      <w:r w:rsidRPr="00A83084">
        <w:rPr>
          <w:rFonts w:ascii="Times New Roman" w:hAnsi="Times New Roman" w:cs="Times New Roman"/>
        </w:rPr>
        <w:tab/>
      </w: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lastRenderedPageBreak/>
        <w:t xml:space="preserve">Pour pourvoir aux dépenses engagées pour un montant de </w:t>
      </w:r>
      <w:r w:rsidR="004745C0">
        <w:rPr>
          <w:rFonts w:ascii="Times New Roman" w:hAnsi="Times New Roman" w:cs="Times New Roman"/>
        </w:rPr>
        <w:t>1920.53</w:t>
      </w:r>
      <w:r w:rsidRPr="00A83084">
        <w:rPr>
          <w:rFonts w:ascii="Times New Roman" w:hAnsi="Times New Roman" w:cs="Times New Roman"/>
        </w:rPr>
        <w:t>$  relativement aux intérêts et au remboursement en capital des échéances annuelles du règlement d’emprunt 2010-08, il est par le présent règlement exigé et il sera prélevé annuellement, durant le terme de l’emprunt, de chaque propriétaire d’un immeuble imposable situé à l’intérieur du bassin de taxation décrit à l’annexe« D »  jointe au présent règlement pour en faire partie intégrante, une compensation à l’égard de chaque immeuble imposable dont il est propriétaire.</w:t>
      </w:r>
    </w:p>
    <w:p w:rsidR="00530112" w:rsidRPr="00A83084" w:rsidRDefault="00530112" w:rsidP="00CE6E80">
      <w:pPr>
        <w:tabs>
          <w:tab w:val="left" w:pos="1350"/>
        </w:tabs>
        <w:ind w:left="2127"/>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lang w:val="fr-FR"/>
        </w:rPr>
      </w:pPr>
      <w:r w:rsidRPr="00A83084">
        <w:rPr>
          <w:rFonts w:ascii="Times New Roman" w:hAnsi="Times New Roman" w:cs="Times New Roman"/>
          <w:lang w:val="fr-FR"/>
        </w:rPr>
        <w:t>La compensation  sera payée par tout propriétaire, inscrit au rôle d’évaluation, de maison, commerce, terrain ou bâtiment quelconque, que ce dernier se serve de l’égout sanitaire ou ne s’en serve pas, pourvu que le Conseil de la Municipalité leur ait signifié qu’il est prêt à conduire l’égout sanitaire jusqu’à la limite de leur propriété, selon le règlement, imputant au propriétaire le coût des travaux.</w:t>
      </w:r>
    </w:p>
    <w:p w:rsidR="00530112" w:rsidRPr="00A83084" w:rsidRDefault="00530112" w:rsidP="00CE6E80">
      <w:pPr>
        <w:tabs>
          <w:tab w:val="left" w:pos="1350"/>
        </w:tabs>
        <w:ind w:left="2127"/>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Le montant de cette compensation sera établi annuellement en multipliant le nombre d’unités attribuées suivant le tableau ci-après à chaque immeuble imposable par la valeur attribuée à chaque unité. Cette valeur est déterminée en divisant les dépenses engagées relativement aux intérêts et au remboursement en capital des échéances annuelles de l’emprunt par le nombre d’unités de l’ensemble des immeubles imposables situés à l’intérieur du bassin. </w:t>
      </w:r>
    </w:p>
    <w:p w:rsidR="00530112" w:rsidRPr="00A83084" w:rsidRDefault="00530112" w:rsidP="00CE6E80">
      <w:pPr>
        <w:tabs>
          <w:tab w:val="left" w:pos="1350"/>
        </w:tabs>
        <w:ind w:left="2127"/>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b/>
          <w:lang w:val="fr-FR"/>
        </w:rPr>
      </w:pPr>
      <w:r w:rsidRPr="00A83084">
        <w:rPr>
          <w:rFonts w:ascii="Times New Roman" w:hAnsi="Times New Roman" w:cs="Times New Roman"/>
          <w:lang w:val="fr-FR"/>
        </w:rPr>
        <w:t xml:space="preserve">Le montant de l’unité est de </w:t>
      </w:r>
      <w:r w:rsidR="004745C0">
        <w:rPr>
          <w:rFonts w:ascii="Times New Roman" w:hAnsi="Times New Roman" w:cs="Times New Roman"/>
          <w:lang w:val="fr-FR"/>
        </w:rPr>
        <w:t>7.73$</w:t>
      </w:r>
    </w:p>
    <w:p w:rsidR="00816704" w:rsidRDefault="00816704" w:rsidP="00CE6E80">
      <w:pPr>
        <w:ind w:left="2127"/>
        <w:jc w:val="both"/>
        <w:rPr>
          <w:rFonts w:ascii="Times New Roman" w:hAnsi="Times New Roman" w:cs="Times New Roman"/>
          <w:b/>
          <w:lang w:val="fr-FR"/>
        </w:rPr>
      </w:pPr>
    </w:p>
    <w:p w:rsidR="000E03F0" w:rsidRPr="00A83084" w:rsidRDefault="000E03F0" w:rsidP="00AA5D33">
      <w:pPr>
        <w:ind w:left="2127"/>
        <w:rPr>
          <w:rFonts w:ascii="Times New Roman" w:hAnsi="Times New Roman" w:cs="Times New Roman"/>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Pr="00A83084">
        <w:rPr>
          <w:rFonts w:ascii="Times New Roman" w:hAnsi="Times New Roman" w:cs="Times New Roman"/>
          <w:b/>
          <w:bCs/>
        </w:rPr>
        <w:tab/>
      </w:r>
      <w:r w:rsidR="00AA5D33" w:rsidRPr="00A83084">
        <w:rPr>
          <w:rFonts w:ascii="Times New Roman" w:hAnsi="Times New Roman" w:cs="Times New Roman"/>
          <w:b/>
          <w:bCs/>
        </w:rPr>
        <w:tab/>
      </w:r>
      <w:r w:rsidRPr="00A83084">
        <w:rPr>
          <w:rFonts w:ascii="Times New Roman" w:hAnsi="Times New Roman" w:cs="Times New Roman"/>
          <w:b/>
          <w:bCs/>
          <w:u w:val="single"/>
        </w:rPr>
        <w:t>Code</w:t>
      </w:r>
    </w:p>
    <w:p w:rsidR="000E03F0" w:rsidRPr="00A83084" w:rsidRDefault="000E03F0" w:rsidP="000E03F0">
      <w:pPr>
        <w:ind w:left="2127" w:firstLine="708"/>
        <w:jc w:val="both"/>
        <w:rPr>
          <w:rFonts w:ascii="Times New Roman" w:hAnsi="Times New Roman" w:cs="Times New Roman"/>
        </w:rPr>
      </w:pPr>
    </w:p>
    <w:p w:rsidR="000E03F0" w:rsidRPr="00A83084" w:rsidRDefault="000E03F0" w:rsidP="000E03F0">
      <w:pPr>
        <w:ind w:left="2127"/>
        <w:jc w:val="both"/>
        <w:rPr>
          <w:rFonts w:ascii="Times New Roman" w:hAnsi="Times New Roman" w:cs="Times New Roman"/>
        </w:rPr>
      </w:pPr>
      <w:r w:rsidRPr="00A83084">
        <w:rPr>
          <w:rFonts w:ascii="Times New Roman" w:hAnsi="Times New Roman" w:cs="Times New Roman"/>
        </w:rPr>
        <w:t>Immeubles résidentiels et chalets (par logement)</w:t>
      </w:r>
      <w:r w:rsidRPr="00A83084">
        <w:rPr>
          <w:rFonts w:ascii="Times New Roman" w:hAnsi="Times New Roman" w:cs="Times New Roman"/>
        </w:rPr>
        <w:tab/>
        <w:t>1,00</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16</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Terrains vacants desservis par le service</w:t>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17</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Commerces utilisant l’égout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1,35</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18</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Commerces n’utilisant pas l’égout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1,00</w:t>
      </w:r>
      <w:r w:rsidRPr="00A83084">
        <w:rPr>
          <w:rFonts w:ascii="Times New Roman" w:hAnsi="Times New Roman" w:cs="Times New Roman"/>
        </w:rPr>
        <w:tab/>
        <w:t xml:space="preserve">       </w:t>
      </w:r>
      <w:r w:rsidR="004745C0">
        <w:rPr>
          <w:rFonts w:ascii="Times New Roman" w:hAnsi="Times New Roman" w:cs="Times New Roman"/>
        </w:rPr>
        <w:tab/>
        <w:t xml:space="preserve">  </w:t>
      </w:r>
      <w:r w:rsidRPr="00A83084">
        <w:rPr>
          <w:rFonts w:ascii="Times New Roman" w:hAnsi="Times New Roman" w:cs="Times New Roman"/>
        </w:rPr>
        <w:t>19</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Hôtel, bar, taverne avec 10 chambres et moins</w:t>
      </w:r>
      <w:r w:rsidRPr="00A83084">
        <w:rPr>
          <w:rFonts w:ascii="Times New Roman" w:hAnsi="Times New Roman" w:cs="Times New Roman"/>
        </w:rPr>
        <w:tab/>
        <w:t>1,35</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20</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Camping par emplacement</w:t>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r>
      <w:r w:rsidRPr="00A83084">
        <w:rPr>
          <w:rFonts w:ascii="Times New Roman" w:hAnsi="Times New Roman" w:cs="Times New Roman"/>
        </w:rPr>
        <w:tab/>
        <w:t>0,50</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21</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t>1,35</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22</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t>0,74</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23</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Logement servant de foyer ou famille d’accueil</w:t>
      </w:r>
      <w:r w:rsidRPr="00A83084">
        <w:rPr>
          <w:rFonts w:ascii="Times New Roman" w:hAnsi="Times New Roman" w:cs="Times New Roman"/>
        </w:rPr>
        <w:tab/>
        <w:t>1,53</w:t>
      </w:r>
      <w:r w:rsidRPr="00A83084">
        <w:rPr>
          <w:rFonts w:ascii="Times New Roman" w:hAnsi="Times New Roman" w:cs="Times New Roman"/>
        </w:rPr>
        <w:tab/>
        <w:t xml:space="preserve">      </w:t>
      </w:r>
      <w:r w:rsidR="004745C0">
        <w:rPr>
          <w:rFonts w:ascii="Times New Roman" w:hAnsi="Times New Roman" w:cs="Times New Roman"/>
        </w:rPr>
        <w:tab/>
      </w:r>
      <w:r w:rsidRPr="00A83084">
        <w:rPr>
          <w:rFonts w:ascii="Times New Roman" w:hAnsi="Times New Roman" w:cs="Times New Roman"/>
        </w:rPr>
        <w:t xml:space="preserve">  24</w:t>
      </w:r>
    </w:p>
    <w:p w:rsidR="000E03F0" w:rsidRPr="00A83084" w:rsidRDefault="000E03F0" w:rsidP="000E03F0">
      <w:pPr>
        <w:ind w:left="2127" w:firstLine="1"/>
        <w:jc w:val="both"/>
        <w:rPr>
          <w:rFonts w:ascii="Times New Roman" w:hAnsi="Times New Roman" w:cs="Times New Roman"/>
        </w:rPr>
      </w:pPr>
      <w:r w:rsidRPr="00A83084">
        <w:rPr>
          <w:rFonts w:ascii="Times New Roman" w:hAnsi="Times New Roman" w:cs="Times New Roman"/>
        </w:rPr>
        <w:t>Installation agricole de 10 bêtes et moins</w:t>
      </w:r>
      <w:r w:rsidRPr="00A83084">
        <w:rPr>
          <w:rFonts w:ascii="Times New Roman" w:hAnsi="Times New Roman" w:cs="Times New Roman"/>
        </w:rPr>
        <w:tab/>
      </w:r>
      <w:r w:rsidRPr="00A83084">
        <w:rPr>
          <w:rFonts w:ascii="Times New Roman" w:hAnsi="Times New Roman" w:cs="Times New Roman"/>
        </w:rPr>
        <w:tab/>
        <w:t>1,14</w:t>
      </w:r>
      <w:r w:rsidRPr="00A83084">
        <w:rPr>
          <w:rFonts w:ascii="Times New Roman" w:hAnsi="Times New Roman" w:cs="Times New Roman"/>
        </w:rPr>
        <w:tab/>
      </w:r>
    </w:p>
    <w:p w:rsidR="00530112" w:rsidRPr="00A83084" w:rsidRDefault="000E03F0" w:rsidP="000E03F0">
      <w:pPr>
        <w:tabs>
          <w:tab w:val="left" w:pos="1350"/>
        </w:tabs>
        <w:ind w:left="2127"/>
        <w:rPr>
          <w:rFonts w:ascii="Times New Roman" w:hAnsi="Times New Roman" w:cs="Times New Roman"/>
        </w:rPr>
      </w:pPr>
      <w:r w:rsidRPr="00A83084">
        <w:rPr>
          <w:rFonts w:ascii="Times New Roman" w:hAnsi="Times New Roman" w:cs="Times New Roman"/>
        </w:rPr>
        <w:t>Installation agricole de 11 bêtes et plus</w:t>
      </w:r>
      <w:r w:rsidRPr="00A83084">
        <w:rPr>
          <w:rFonts w:ascii="Times New Roman" w:hAnsi="Times New Roman" w:cs="Times New Roman"/>
        </w:rPr>
        <w:tab/>
      </w:r>
      <w:r w:rsidRPr="00A83084">
        <w:rPr>
          <w:rFonts w:ascii="Times New Roman" w:hAnsi="Times New Roman" w:cs="Times New Roman"/>
        </w:rPr>
        <w:tab/>
        <w:t>1,53</w:t>
      </w:r>
    </w:p>
    <w:p w:rsidR="00530112" w:rsidRPr="00A83084" w:rsidRDefault="00530112" w:rsidP="00530112">
      <w:pPr>
        <w:tabs>
          <w:tab w:val="left" w:pos="1725"/>
        </w:tabs>
        <w:ind w:left="1418" w:hanging="1418"/>
        <w:rPr>
          <w:rFonts w:ascii="Times New Roman" w:hAnsi="Times New Roman" w:cs="Times New Roman"/>
        </w:rPr>
      </w:pPr>
      <w:r w:rsidRPr="00A83084">
        <w:rPr>
          <w:rFonts w:ascii="Times New Roman" w:hAnsi="Times New Roman" w:cs="Times New Roman"/>
        </w:rPr>
        <w:tab/>
      </w:r>
    </w:p>
    <w:p w:rsidR="005E4751" w:rsidRPr="00A83084" w:rsidRDefault="005E4751" w:rsidP="00530112">
      <w:pPr>
        <w:tabs>
          <w:tab w:val="left" w:pos="1725"/>
        </w:tabs>
        <w:ind w:left="1418" w:hanging="1418"/>
        <w:rPr>
          <w:rFonts w:ascii="Times New Roman" w:hAnsi="Times New Roman" w:cs="Times New Roman"/>
        </w:rPr>
      </w:pPr>
    </w:p>
    <w:p w:rsidR="00530112" w:rsidRPr="00A83084" w:rsidRDefault="00530112" w:rsidP="00CE6E80">
      <w:pPr>
        <w:ind w:left="3686" w:hanging="1559"/>
        <w:rPr>
          <w:rFonts w:ascii="Times New Roman" w:hAnsi="Times New Roman" w:cs="Times New Roman"/>
          <w:b/>
        </w:rPr>
      </w:pPr>
      <w:r w:rsidRPr="00A83084">
        <w:rPr>
          <w:rFonts w:ascii="Times New Roman" w:hAnsi="Times New Roman" w:cs="Times New Roman"/>
          <w:b/>
        </w:rPr>
        <w:t xml:space="preserve">ARTICLE 4 </w:t>
      </w:r>
      <w:r w:rsidRPr="00A83084">
        <w:rPr>
          <w:rFonts w:ascii="Times New Roman" w:hAnsi="Times New Roman" w:cs="Times New Roman"/>
        </w:rPr>
        <w:tab/>
      </w:r>
      <w:r w:rsidRPr="00A83084">
        <w:rPr>
          <w:rFonts w:ascii="Times New Roman" w:hAnsi="Times New Roman" w:cs="Times New Roman"/>
          <w:b/>
        </w:rPr>
        <w:t>TRAVAUX  D’AQUEDUC</w:t>
      </w:r>
    </w:p>
    <w:p w:rsidR="00530112" w:rsidRPr="00A83084" w:rsidRDefault="00530112" w:rsidP="00530112">
      <w:pPr>
        <w:tabs>
          <w:tab w:val="left" w:pos="1350"/>
        </w:tabs>
        <w:ind w:left="1418" w:hanging="1418"/>
        <w:rPr>
          <w:rFonts w:ascii="Times New Roman" w:hAnsi="Times New Roman" w:cs="Times New Roman"/>
          <w:b/>
        </w:rPr>
      </w:pPr>
    </w:p>
    <w:p w:rsidR="00530112" w:rsidRPr="00A83084" w:rsidRDefault="00530112" w:rsidP="00CE6E80">
      <w:pPr>
        <w:ind w:left="2127"/>
        <w:jc w:val="both"/>
        <w:rPr>
          <w:rFonts w:ascii="Times New Roman" w:hAnsi="Times New Roman" w:cs="Times New Roman"/>
        </w:rPr>
      </w:pPr>
      <w:r w:rsidRPr="00A83084">
        <w:rPr>
          <w:rFonts w:ascii="Times New Roman" w:hAnsi="Times New Roman" w:cs="Times New Roman"/>
        </w:rPr>
        <w:t xml:space="preserve">Pour pourvoir aux dépenses engagées pour un montant de </w:t>
      </w:r>
      <w:r w:rsidR="007658EC">
        <w:rPr>
          <w:rFonts w:ascii="Times New Roman" w:hAnsi="Times New Roman" w:cs="Times New Roman"/>
        </w:rPr>
        <w:t>3251.87</w:t>
      </w:r>
      <w:r w:rsidRPr="00A83084">
        <w:rPr>
          <w:rFonts w:ascii="Times New Roman" w:hAnsi="Times New Roman" w:cs="Times New Roman"/>
        </w:rPr>
        <w:t>$   relativement aux intérêts et au remboursement en capital des échéances annuelles règlement d’emprunt 2010-08, il est par le présent règlement exigé et il sera prélevé annuellement, durant le terme de l’emprunt, de chaque propriétaire d’un immeuble imposable situé à l’intérieur du bassin de taxation décrit à l’annexe« E »  jointe au présent règlement pour en faire partie intégrante, une compensation à l’égard de chaque immeuble imposable dont il est propriétaire.</w:t>
      </w:r>
    </w:p>
    <w:p w:rsidR="00530112" w:rsidRPr="00A83084" w:rsidRDefault="00530112" w:rsidP="00CE6E80">
      <w:pPr>
        <w:tabs>
          <w:tab w:val="left" w:pos="1350"/>
        </w:tabs>
        <w:ind w:left="2127" w:hanging="1418"/>
        <w:jc w:val="both"/>
        <w:rPr>
          <w:rFonts w:ascii="Times New Roman" w:hAnsi="Times New Roman" w:cs="Times New Roman"/>
        </w:rPr>
      </w:pPr>
    </w:p>
    <w:p w:rsidR="00530112" w:rsidRPr="00A83084" w:rsidRDefault="00530112" w:rsidP="00CE6E80">
      <w:pPr>
        <w:ind w:left="2127"/>
        <w:jc w:val="both"/>
        <w:rPr>
          <w:rFonts w:ascii="Times New Roman" w:hAnsi="Times New Roman" w:cs="Times New Roman"/>
          <w:lang w:val="fr-FR"/>
        </w:rPr>
      </w:pPr>
      <w:r w:rsidRPr="00A83084">
        <w:rPr>
          <w:rFonts w:ascii="Times New Roman" w:hAnsi="Times New Roman" w:cs="Times New Roman"/>
          <w:lang w:val="fr-FR"/>
        </w:rPr>
        <w:t>La compensation pour l’eau sera payée par tout propriétaire, inscrit au rôle d’évaluation, de maison, commerce, terrain ou bâtiment quelconque, que ce dernier se serve de l’eau ou ne s’en serve pas, pourvu que le Conseil de la Municipalité leur ait signifié qu’il est prêt à conduire l’eau jusqu’à la limite de leur propriété, selon le règlement, imputant au propriétaire le coût des travaux.</w:t>
      </w:r>
    </w:p>
    <w:p w:rsidR="00530112" w:rsidRPr="00A83084" w:rsidRDefault="00530112" w:rsidP="00CE6E80">
      <w:pPr>
        <w:tabs>
          <w:tab w:val="left" w:pos="1350"/>
        </w:tabs>
        <w:ind w:left="2127" w:hanging="1418"/>
        <w:jc w:val="both"/>
        <w:rPr>
          <w:rFonts w:ascii="Times New Roman" w:hAnsi="Times New Roman" w:cs="Times New Roman"/>
        </w:rPr>
      </w:pPr>
    </w:p>
    <w:p w:rsidR="00530112" w:rsidRPr="00A83084" w:rsidRDefault="00530112" w:rsidP="000C34B9">
      <w:pPr>
        <w:ind w:left="2127"/>
        <w:jc w:val="both"/>
        <w:rPr>
          <w:rFonts w:ascii="Times New Roman" w:hAnsi="Times New Roman" w:cs="Times New Roman"/>
        </w:rPr>
      </w:pPr>
      <w:r w:rsidRPr="00A83084">
        <w:rPr>
          <w:rFonts w:ascii="Times New Roman" w:hAnsi="Times New Roman" w:cs="Times New Roman"/>
        </w:rPr>
        <w:t xml:space="preserve">Le montant de cette compensation sera établi annuellement en multipliant le nombre d’unités attribuées suivant le tableau ci-après à chaque immeuble imposable par la valeur attribuée à chaque unité. Cette valeur est déterminée en divisant les dépenses engagées relativement aux intérêts et au remboursement en capital des échéances annuelles de l’emprunt par le nombre d’unités de l’ensemble des immeubles imposables situés à l’intérieur du bassin. </w:t>
      </w:r>
    </w:p>
    <w:p w:rsidR="000C34B9" w:rsidRPr="00A83084" w:rsidRDefault="000C34B9" w:rsidP="000C34B9">
      <w:pPr>
        <w:ind w:left="2127"/>
        <w:jc w:val="both"/>
        <w:rPr>
          <w:rFonts w:ascii="Times New Roman" w:hAnsi="Times New Roman" w:cs="Times New Roman"/>
        </w:rPr>
      </w:pPr>
    </w:p>
    <w:p w:rsidR="00530112" w:rsidRDefault="00530112" w:rsidP="00CE6E80">
      <w:pPr>
        <w:ind w:left="2127"/>
        <w:jc w:val="both"/>
        <w:rPr>
          <w:rFonts w:ascii="Times New Roman" w:hAnsi="Times New Roman" w:cs="Times New Roman"/>
          <w:b/>
          <w:lang w:val="fr-FR"/>
        </w:rPr>
      </w:pPr>
      <w:r w:rsidRPr="00A83084">
        <w:rPr>
          <w:rFonts w:ascii="Times New Roman" w:hAnsi="Times New Roman" w:cs="Times New Roman"/>
          <w:lang w:val="fr-FR"/>
        </w:rPr>
        <w:t xml:space="preserve">Le montant de l’unité est de </w:t>
      </w:r>
      <w:r w:rsidR="00E15EA8">
        <w:rPr>
          <w:rFonts w:ascii="Times New Roman" w:hAnsi="Times New Roman" w:cs="Times New Roman"/>
          <w:lang w:val="fr-FR"/>
        </w:rPr>
        <w:t>7.63</w:t>
      </w:r>
      <w:r w:rsidRPr="00A83084">
        <w:rPr>
          <w:rFonts w:ascii="Times New Roman" w:hAnsi="Times New Roman" w:cs="Times New Roman"/>
          <w:b/>
          <w:lang w:val="fr-FR"/>
        </w:rPr>
        <w:t>$</w:t>
      </w:r>
    </w:p>
    <w:p w:rsidR="00913023" w:rsidRDefault="00913023" w:rsidP="00CE6E80">
      <w:pPr>
        <w:ind w:left="2127"/>
        <w:jc w:val="both"/>
        <w:rPr>
          <w:rFonts w:ascii="Times New Roman" w:hAnsi="Times New Roman" w:cs="Times New Roman"/>
          <w:b/>
          <w:lang w:val="fr-FR"/>
        </w:rPr>
      </w:pPr>
    </w:p>
    <w:p w:rsidR="00913023" w:rsidRPr="00A83084" w:rsidRDefault="00913023" w:rsidP="00CE6E80">
      <w:pPr>
        <w:ind w:left="2127"/>
        <w:jc w:val="both"/>
        <w:rPr>
          <w:rFonts w:ascii="Times New Roman" w:hAnsi="Times New Roman" w:cs="Times New Roman"/>
          <w:b/>
          <w:lang w:val="fr-FR"/>
        </w:rPr>
      </w:pPr>
    </w:p>
    <w:p w:rsidR="00530112" w:rsidRPr="00A83084" w:rsidRDefault="00530112" w:rsidP="00530112">
      <w:pPr>
        <w:tabs>
          <w:tab w:val="left" w:pos="1350"/>
        </w:tabs>
        <w:ind w:left="1418" w:hanging="1418"/>
        <w:jc w:val="both"/>
        <w:rPr>
          <w:rFonts w:ascii="Times New Roman" w:hAnsi="Times New Roman" w:cs="Times New Roman"/>
        </w:rPr>
      </w:pPr>
    </w:p>
    <w:p w:rsidR="00145DDC" w:rsidRPr="00A83084" w:rsidRDefault="00145DDC" w:rsidP="00145DDC">
      <w:pPr>
        <w:ind w:left="2127"/>
        <w:jc w:val="both"/>
        <w:rPr>
          <w:rFonts w:ascii="Times New Roman" w:hAnsi="Times New Roman" w:cs="Times New Roman"/>
        </w:rPr>
      </w:pPr>
      <w:r w:rsidRPr="00A83084">
        <w:rPr>
          <w:rFonts w:ascii="Times New Roman" w:hAnsi="Times New Roman" w:cs="Times New Roman"/>
          <w:b/>
          <w:bCs/>
          <w:u w:val="single"/>
        </w:rPr>
        <w:t>Catégorie</w:t>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r w:rsidRPr="00A83084">
        <w:rPr>
          <w:rFonts w:ascii="Times New Roman" w:hAnsi="Times New Roman" w:cs="Times New Roman"/>
          <w:b/>
          <w:bCs/>
        </w:rPr>
        <w:tab/>
      </w:r>
      <w:proofErr w:type="spellStart"/>
      <w:r w:rsidRPr="00A83084">
        <w:rPr>
          <w:rFonts w:ascii="Times New Roman" w:hAnsi="Times New Roman" w:cs="Times New Roman"/>
          <w:b/>
          <w:bCs/>
          <w:u w:val="single"/>
        </w:rPr>
        <w:t>Nbre</w:t>
      </w:r>
      <w:proofErr w:type="spellEnd"/>
      <w:r w:rsidRPr="00A83084">
        <w:rPr>
          <w:rFonts w:ascii="Times New Roman" w:hAnsi="Times New Roman" w:cs="Times New Roman"/>
          <w:b/>
          <w:bCs/>
          <w:u w:val="single"/>
        </w:rPr>
        <w:t xml:space="preserve"> d’unités</w:t>
      </w:r>
      <w:r w:rsidRPr="00A83084">
        <w:rPr>
          <w:rFonts w:ascii="Times New Roman" w:hAnsi="Times New Roman" w:cs="Times New Roman"/>
          <w:b/>
          <w:bCs/>
        </w:rPr>
        <w:tab/>
      </w:r>
      <w:r w:rsidR="00E15EA8">
        <w:rPr>
          <w:rFonts w:ascii="Times New Roman" w:hAnsi="Times New Roman" w:cs="Times New Roman"/>
          <w:b/>
          <w:bCs/>
        </w:rPr>
        <w:tab/>
      </w:r>
      <w:r w:rsidRPr="00A83084">
        <w:rPr>
          <w:rFonts w:ascii="Times New Roman" w:hAnsi="Times New Roman" w:cs="Times New Roman"/>
          <w:b/>
          <w:bCs/>
          <w:u w:val="single"/>
        </w:rPr>
        <w:t>Code</w:t>
      </w:r>
    </w:p>
    <w:p w:rsidR="00145DDC" w:rsidRPr="00A83084" w:rsidRDefault="00145DDC" w:rsidP="00145DDC">
      <w:pPr>
        <w:ind w:left="2127" w:firstLine="708"/>
        <w:jc w:val="both"/>
        <w:rPr>
          <w:rFonts w:ascii="Times New Roman" w:hAnsi="Times New Roman" w:cs="Times New Roman"/>
        </w:rPr>
      </w:pPr>
    </w:p>
    <w:p w:rsidR="00145DDC" w:rsidRPr="00A83084" w:rsidRDefault="00145DDC" w:rsidP="00E15EA8">
      <w:pPr>
        <w:tabs>
          <w:tab w:val="left" w:pos="7230"/>
          <w:tab w:val="left" w:pos="8647"/>
        </w:tabs>
        <w:ind w:left="2127"/>
        <w:jc w:val="both"/>
        <w:rPr>
          <w:rFonts w:ascii="Times New Roman" w:hAnsi="Times New Roman" w:cs="Times New Roman"/>
        </w:rPr>
      </w:pPr>
      <w:r w:rsidRPr="00A83084">
        <w:rPr>
          <w:rFonts w:ascii="Times New Roman" w:hAnsi="Times New Roman" w:cs="Times New Roman"/>
        </w:rPr>
        <w:t>Immeubles résidentiels et chalets (par logement)</w:t>
      </w:r>
      <w:r w:rsidR="00E15EA8">
        <w:rPr>
          <w:rFonts w:ascii="Times New Roman" w:hAnsi="Times New Roman" w:cs="Times New Roman"/>
        </w:rPr>
        <w:tab/>
        <w:t>1,00</w:t>
      </w:r>
      <w:r w:rsidR="00E15EA8">
        <w:rPr>
          <w:rFonts w:ascii="Times New Roman" w:hAnsi="Times New Roman" w:cs="Times New Roman"/>
        </w:rPr>
        <w:tab/>
      </w:r>
      <w:r w:rsidRPr="00A83084">
        <w:rPr>
          <w:rFonts w:ascii="Times New Roman" w:hAnsi="Times New Roman" w:cs="Times New Roman"/>
        </w:rPr>
        <w:t>70</w:t>
      </w:r>
    </w:p>
    <w:p w:rsidR="00AD41D2"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Terrains v</w:t>
      </w:r>
      <w:r w:rsidR="00E15EA8">
        <w:rPr>
          <w:rFonts w:ascii="Times New Roman" w:hAnsi="Times New Roman" w:cs="Times New Roman"/>
        </w:rPr>
        <w:t>acants desservis par le service</w:t>
      </w:r>
      <w:r w:rsidR="00E15EA8">
        <w:rPr>
          <w:rFonts w:ascii="Times New Roman" w:hAnsi="Times New Roman" w:cs="Times New Roman"/>
        </w:rPr>
        <w:tab/>
      </w:r>
      <w:r w:rsidRPr="00A83084">
        <w:rPr>
          <w:rFonts w:ascii="Times New Roman" w:hAnsi="Times New Roman" w:cs="Times New Roman"/>
        </w:rPr>
        <w:t>1,00</w:t>
      </w:r>
      <w:r w:rsidRPr="00A83084">
        <w:rPr>
          <w:rFonts w:ascii="Times New Roman" w:hAnsi="Times New Roman" w:cs="Times New Roman"/>
        </w:rPr>
        <w:tab/>
        <w:t>71</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Commerces utilis</w:t>
      </w:r>
      <w:r w:rsidR="00E15EA8">
        <w:rPr>
          <w:rFonts w:ascii="Times New Roman" w:hAnsi="Times New Roman" w:cs="Times New Roman"/>
        </w:rPr>
        <w:t>ant l’aqueduc</w:t>
      </w:r>
      <w:r w:rsidR="00E15EA8">
        <w:rPr>
          <w:rFonts w:ascii="Times New Roman" w:hAnsi="Times New Roman" w:cs="Times New Roman"/>
        </w:rPr>
        <w:tab/>
        <w:t>1,35</w:t>
      </w:r>
      <w:r w:rsidR="00E15EA8">
        <w:rPr>
          <w:rFonts w:ascii="Times New Roman" w:hAnsi="Times New Roman" w:cs="Times New Roman"/>
        </w:rPr>
        <w:tab/>
      </w:r>
      <w:r w:rsidRPr="00A83084">
        <w:rPr>
          <w:rFonts w:ascii="Times New Roman" w:hAnsi="Times New Roman" w:cs="Times New Roman"/>
        </w:rPr>
        <w:t>72</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Comme</w:t>
      </w:r>
      <w:r w:rsidR="00E15EA8">
        <w:rPr>
          <w:rFonts w:ascii="Times New Roman" w:hAnsi="Times New Roman" w:cs="Times New Roman"/>
        </w:rPr>
        <w:t>rces n’utilisant pas l’aqueduc</w:t>
      </w:r>
      <w:r w:rsidR="00E15EA8">
        <w:rPr>
          <w:rFonts w:ascii="Times New Roman" w:hAnsi="Times New Roman" w:cs="Times New Roman"/>
        </w:rPr>
        <w:tab/>
        <w:t>1,00</w:t>
      </w:r>
      <w:r w:rsidR="00E15EA8">
        <w:rPr>
          <w:rFonts w:ascii="Times New Roman" w:hAnsi="Times New Roman" w:cs="Times New Roman"/>
        </w:rPr>
        <w:tab/>
      </w:r>
      <w:r w:rsidRPr="00A83084">
        <w:rPr>
          <w:rFonts w:ascii="Times New Roman" w:hAnsi="Times New Roman" w:cs="Times New Roman"/>
        </w:rPr>
        <w:t>73</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Hôtel, bar, taverne</w:t>
      </w:r>
      <w:r w:rsidR="00E15EA8">
        <w:rPr>
          <w:rFonts w:ascii="Times New Roman" w:hAnsi="Times New Roman" w:cs="Times New Roman"/>
        </w:rPr>
        <w:t xml:space="preserve"> avec 10 chambres et moins</w:t>
      </w:r>
      <w:r w:rsidR="00E15EA8">
        <w:rPr>
          <w:rFonts w:ascii="Times New Roman" w:hAnsi="Times New Roman" w:cs="Times New Roman"/>
        </w:rPr>
        <w:tab/>
        <w:t>1,35</w:t>
      </w:r>
      <w:r w:rsidRPr="00A83084">
        <w:rPr>
          <w:rFonts w:ascii="Times New Roman" w:hAnsi="Times New Roman" w:cs="Times New Roman"/>
        </w:rPr>
        <w:t xml:space="preserve">          </w:t>
      </w:r>
      <w:r w:rsidR="00E15EA8">
        <w:rPr>
          <w:rFonts w:ascii="Times New Roman" w:hAnsi="Times New Roman" w:cs="Times New Roman"/>
        </w:rPr>
        <w:tab/>
      </w:r>
      <w:r w:rsidRPr="00A83084">
        <w:rPr>
          <w:rFonts w:ascii="Times New Roman" w:hAnsi="Times New Roman" w:cs="Times New Roman"/>
        </w:rPr>
        <w:t>74</w:t>
      </w:r>
    </w:p>
    <w:p w:rsidR="00145DDC" w:rsidRPr="00A83084" w:rsidRDefault="00E15EA8" w:rsidP="00E15EA8">
      <w:pPr>
        <w:tabs>
          <w:tab w:val="left" w:pos="7230"/>
          <w:tab w:val="left" w:pos="8647"/>
        </w:tabs>
        <w:ind w:left="2127" w:firstLine="1"/>
        <w:jc w:val="both"/>
        <w:rPr>
          <w:rFonts w:ascii="Times New Roman" w:hAnsi="Times New Roman" w:cs="Times New Roman"/>
        </w:rPr>
      </w:pPr>
      <w:r>
        <w:rPr>
          <w:rFonts w:ascii="Times New Roman" w:hAnsi="Times New Roman" w:cs="Times New Roman"/>
        </w:rPr>
        <w:t>Camping par emplacement</w:t>
      </w:r>
      <w:r>
        <w:rPr>
          <w:rFonts w:ascii="Times New Roman" w:hAnsi="Times New Roman" w:cs="Times New Roman"/>
        </w:rPr>
        <w:tab/>
      </w:r>
      <w:r w:rsidR="00145DDC" w:rsidRPr="00A83084">
        <w:rPr>
          <w:rFonts w:ascii="Times New Roman" w:hAnsi="Times New Roman" w:cs="Times New Roman"/>
        </w:rPr>
        <w:t xml:space="preserve">0,50          </w:t>
      </w:r>
      <w:r>
        <w:rPr>
          <w:rFonts w:ascii="Times New Roman" w:hAnsi="Times New Roman" w:cs="Times New Roman"/>
        </w:rPr>
        <w:tab/>
      </w:r>
      <w:r w:rsidR="00145DDC" w:rsidRPr="00A83084">
        <w:rPr>
          <w:rFonts w:ascii="Times New Roman" w:hAnsi="Times New Roman" w:cs="Times New Roman"/>
        </w:rPr>
        <w:t>75</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Entreprise manufacturière (bâtiment principal)</w:t>
      </w:r>
      <w:r w:rsidRPr="00A83084">
        <w:rPr>
          <w:rFonts w:ascii="Times New Roman" w:hAnsi="Times New Roman" w:cs="Times New Roman"/>
        </w:rPr>
        <w:tab/>
        <w:t xml:space="preserve">1,35          </w:t>
      </w:r>
      <w:r w:rsidR="00E15EA8">
        <w:rPr>
          <w:rFonts w:ascii="Times New Roman" w:hAnsi="Times New Roman" w:cs="Times New Roman"/>
        </w:rPr>
        <w:tab/>
      </w:r>
      <w:r w:rsidRPr="00A83084">
        <w:rPr>
          <w:rFonts w:ascii="Times New Roman" w:hAnsi="Times New Roman" w:cs="Times New Roman"/>
        </w:rPr>
        <w:t>76</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Entreprise manufacturière (bâtiment secondaire)</w:t>
      </w:r>
      <w:r w:rsidRPr="00A83084">
        <w:rPr>
          <w:rFonts w:ascii="Times New Roman" w:hAnsi="Times New Roman" w:cs="Times New Roman"/>
        </w:rPr>
        <w:tab/>
        <w:t>0,74</w:t>
      </w:r>
      <w:r w:rsidRPr="00A83084">
        <w:rPr>
          <w:rFonts w:ascii="Times New Roman" w:hAnsi="Times New Roman" w:cs="Times New Roman"/>
        </w:rPr>
        <w:tab/>
        <w:t>77</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Logement servant de foyer ou famille d’accueil</w:t>
      </w:r>
      <w:r w:rsidRPr="00A83084">
        <w:rPr>
          <w:rFonts w:ascii="Times New Roman" w:hAnsi="Times New Roman" w:cs="Times New Roman"/>
        </w:rPr>
        <w:tab/>
        <w:t xml:space="preserve">1,53         </w:t>
      </w:r>
      <w:r w:rsidR="00E15EA8">
        <w:rPr>
          <w:rFonts w:ascii="Times New Roman" w:hAnsi="Times New Roman" w:cs="Times New Roman"/>
        </w:rPr>
        <w:tab/>
      </w:r>
      <w:r w:rsidRPr="00A83084">
        <w:rPr>
          <w:rFonts w:ascii="Times New Roman" w:hAnsi="Times New Roman" w:cs="Times New Roman"/>
        </w:rPr>
        <w:t>78</w:t>
      </w:r>
    </w:p>
    <w:p w:rsidR="00145DDC" w:rsidRPr="00A83084" w:rsidRDefault="00145DDC" w:rsidP="00E15EA8">
      <w:pPr>
        <w:tabs>
          <w:tab w:val="left" w:pos="7230"/>
          <w:tab w:val="left" w:pos="8647"/>
        </w:tabs>
        <w:ind w:left="2127" w:firstLine="1"/>
        <w:jc w:val="both"/>
        <w:rPr>
          <w:rFonts w:ascii="Times New Roman" w:hAnsi="Times New Roman" w:cs="Times New Roman"/>
        </w:rPr>
      </w:pPr>
      <w:r w:rsidRPr="00A83084">
        <w:rPr>
          <w:rFonts w:ascii="Times New Roman" w:hAnsi="Times New Roman" w:cs="Times New Roman"/>
        </w:rPr>
        <w:t>Installation agricole de 10 bêtes et moins</w:t>
      </w:r>
      <w:r w:rsidRPr="00A83084">
        <w:rPr>
          <w:rFonts w:ascii="Times New Roman" w:hAnsi="Times New Roman" w:cs="Times New Roman"/>
        </w:rPr>
        <w:tab/>
        <w:t>1,14</w:t>
      </w:r>
      <w:r w:rsidRPr="00A83084">
        <w:rPr>
          <w:rFonts w:ascii="Times New Roman" w:hAnsi="Times New Roman" w:cs="Times New Roman"/>
        </w:rPr>
        <w:tab/>
        <w:t>79</w:t>
      </w:r>
    </w:p>
    <w:p w:rsidR="00145DDC" w:rsidRPr="00A83084" w:rsidRDefault="00145DDC" w:rsidP="00E15EA8">
      <w:pPr>
        <w:tabs>
          <w:tab w:val="left" w:pos="7230"/>
          <w:tab w:val="left" w:pos="8647"/>
        </w:tabs>
        <w:ind w:left="2127" w:hanging="1418"/>
        <w:jc w:val="both"/>
        <w:rPr>
          <w:rFonts w:ascii="Times New Roman" w:hAnsi="Times New Roman" w:cs="Times New Roman"/>
        </w:rPr>
      </w:pPr>
      <w:r w:rsidRPr="00A83084">
        <w:rPr>
          <w:rFonts w:ascii="Times New Roman" w:hAnsi="Times New Roman" w:cs="Times New Roman"/>
        </w:rPr>
        <w:tab/>
        <w:t>Installati</w:t>
      </w:r>
      <w:r w:rsidR="00E15EA8">
        <w:rPr>
          <w:rFonts w:ascii="Times New Roman" w:hAnsi="Times New Roman" w:cs="Times New Roman"/>
        </w:rPr>
        <w:t>on agricole de 11 bêtes et plus</w:t>
      </w:r>
      <w:r w:rsidR="00E15EA8">
        <w:rPr>
          <w:rFonts w:ascii="Times New Roman" w:hAnsi="Times New Roman" w:cs="Times New Roman"/>
        </w:rPr>
        <w:tab/>
        <w:t>1,53</w:t>
      </w:r>
      <w:r w:rsidRPr="00A83084">
        <w:rPr>
          <w:rFonts w:ascii="Times New Roman" w:hAnsi="Times New Roman" w:cs="Times New Roman"/>
        </w:rPr>
        <w:t xml:space="preserve">          </w:t>
      </w:r>
      <w:r w:rsidR="00E15EA8">
        <w:rPr>
          <w:rFonts w:ascii="Times New Roman" w:hAnsi="Times New Roman" w:cs="Times New Roman"/>
        </w:rPr>
        <w:tab/>
      </w:r>
      <w:r w:rsidRPr="00A83084">
        <w:rPr>
          <w:rFonts w:ascii="Times New Roman" w:hAnsi="Times New Roman" w:cs="Times New Roman"/>
        </w:rPr>
        <w:t>80</w:t>
      </w:r>
    </w:p>
    <w:p w:rsidR="00530112" w:rsidRPr="00A83084" w:rsidRDefault="00530112" w:rsidP="00530112">
      <w:pPr>
        <w:tabs>
          <w:tab w:val="left" w:pos="1725"/>
        </w:tabs>
        <w:ind w:left="1418" w:hanging="1418"/>
        <w:rPr>
          <w:rFonts w:ascii="Times New Roman" w:hAnsi="Times New Roman" w:cs="Times New Roman"/>
        </w:rPr>
      </w:pPr>
      <w:r w:rsidRPr="00A83084">
        <w:rPr>
          <w:rFonts w:ascii="Times New Roman" w:hAnsi="Times New Roman" w:cs="Times New Roman"/>
        </w:rPr>
        <w:tab/>
      </w:r>
    </w:p>
    <w:p w:rsidR="00740A81" w:rsidRDefault="00530112" w:rsidP="00CE6E80">
      <w:pPr>
        <w:ind w:left="3686" w:hanging="1559"/>
        <w:jc w:val="both"/>
        <w:rPr>
          <w:rFonts w:ascii="Times New Roman" w:hAnsi="Times New Roman" w:cs="Times New Roman"/>
        </w:rPr>
      </w:pPr>
      <w:r w:rsidRPr="00A83084">
        <w:rPr>
          <w:rFonts w:ascii="Times New Roman" w:hAnsi="Times New Roman" w:cs="Times New Roman"/>
          <w:b/>
        </w:rPr>
        <w:t>ARTICLE 5</w:t>
      </w:r>
      <w:r w:rsidRPr="00A83084">
        <w:rPr>
          <w:rFonts w:ascii="Times New Roman" w:hAnsi="Times New Roman" w:cs="Times New Roman"/>
        </w:rPr>
        <w:tab/>
        <w:t>Le présent règlement entre en vigueur conformément à la loi.</w:t>
      </w:r>
    </w:p>
    <w:p w:rsidR="003340AA" w:rsidRDefault="003340AA" w:rsidP="00CE6E80">
      <w:pPr>
        <w:ind w:left="3686" w:hanging="1559"/>
        <w:jc w:val="both"/>
        <w:rPr>
          <w:rFonts w:ascii="Times New Roman" w:hAnsi="Times New Roman" w:cs="Times New Roman"/>
        </w:rPr>
      </w:pPr>
    </w:p>
    <w:p w:rsidR="003340AA" w:rsidRPr="00A83084" w:rsidRDefault="003340AA" w:rsidP="003340AA">
      <w:pPr>
        <w:ind w:left="3686" w:hanging="1559"/>
        <w:jc w:val="both"/>
        <w:rPr>
          <w:rFonts w:ascii="Times New Roman" w:hAnsi="Times New Roman" w:cs="Times New Roman"/>
          <w:iCs/>
        </w:rPr>
      </w:pPr>
      <w:r w:rsidRPr="006D1DC5">
        <w:rPr>
          <w:rFonts w:ascii="Times New Roman" w:hAnsi="Times New Roman" w:cs="Times New Roman"/>
          <w:b/>
          <w:iCs/>
        </w:rPr>
        <w:t>ARTICLE 6</w:t>
      </w:r>
      <w:r w:rsidRPr="006D1DC5">
        <w:rPr>
          <w:rFonts w:ascii="Times New Roman" w:hAnsi="Times New Roman" w:cs="Times New Roman"/>
          <w:iCs/>
        </w:rPr>
        <w:tab/>
        <w:t xml:space="preserve">À compté de l’entrée en vigueur du présent règlement et jusqu’à ce qu’il soit abrogé, la modification du montant pour  pourvoir au paiement en capital et intérêts ainsi que </w:t>
      </w:r>
      <w:r w:rsidRPr="006D1DC5">
        <w:rPr>
          <w:rFonts w:ascii="Times New Roman" w:hAnsi="Times New Roman" w:cs="Times New Roman"/>
          <w:bCs/>
          <w:iCs/>
        </w:rPr>
        <w:t>le</w:t>
      </w:r>
      <w:r w:rsidR="00176E58" w:rsidRPr="006D1DC5">
        <w:rPr>
          <w:rFonts w:ascii="Times New Roman" w:hAnsi="Times New Roman" w:cs="Times New Roman"/>
          <w:bCs/>
          <w:iCs/>
        </w:rPr>
        <w:t>s</w:t>
      </w:r>
      <w:r w:rsidRPr="006D1DC5">
        <w:rPr>
          <w:rFonts w:ascii="Times New Roman" w:hAnsi="Times New Roman" w:cs="Times New Roman"/>
          <w:bCs/>
          <w:iCs/>
        </w:rPr>
        <w:t xml:space="preserve"> montant</w:t>
      </w:r>
      <w:r w:rsidR="00176E58" w:rsidRPr="006D1DC5">
        <w:rPr>
          <w:rFonts w:ascii="Times New Roman" w:hAnsi="Times New Roman" w:cs="Times New Roman"/>
          <w:bCs/>
          <w:iCs/>
        </w:rPr>
        <w:t>s</w:t>
      </w:r>
      <w:r w:rsidRPr="006D1DC5">
        <w:rPr>
          <w:rFonts w:ascii="Times New Roman" w:hAnsi="Times New Roman" w:cs="Times New Roman"/>
          <w:bCs/>
          <w:iCs/>
        </w:rPr>
        <w:t xml:space="preserve"> de compensation </w:t>
      </w:r>
      <w:r w:rsidR="00176E58" w:rsidRPr="006D1DC5">
        <w:rPr>
          <w:rFonts w:ascii="Times New Roman" w:hAnsi="Times New Roman" w:cs="Times New Roman"/>
          <w:bCs/>
          <w:iCs/>
        </w:rPr>
        <w:t>par unité seront</w:t>
      </w:r>
      <w:r w:rsidRPr="006D1DC5">
        <w:rPr>
          <w:rFonts w:ascii="Times New Roman" w:hAnsi="Times New Roman" w:cs="Times New Roman"/>
          <w:bCs/>
          <w:iCs/>
        </w:rPr>
        <w:t xml:space="preserve"> établi</w:t>
      </w:r>
      <w:r w:rsidR="00176E58" w:rsidRPr="006D1DC5">
        <w:rPr>
          <w:rFonts w:ascii="Times New Roman" w:hAnsi="Times New Roman" w:cs="Times New Roman"/>
          <w:bCs/>
          <w:iCs/>
        </w:rPr>
        <w:t>s</w:t>
      </w:r>
      <w:r w:rsidRPr="006D1DC5">
        <w:rPr>
          <w:rFonts w:ascii="Times New Roman" w:hAnsi="Times New Roman" w:cs="Times New Roman"/>
          <w:bCs/>
          <w:iCs/>
        </w:rPr>
        <w:t xml:space="preserve"> annuellement </w:t>
      </w:r>
      <w:r w:rsidRPr="006D1DC5">
        <w:rPr>
          <w:rFonts w:ascii="Times New Roman" w:hAnsi="Times New Roman" w:cs="Times New Roman"/>
          <w:iCs/>
        </w:rPr>
        <w:t>et adopté par résolution.</w:t>
      </w:r>
    </w:p>
    <w:p w:rsidR="00816704" w:rsidRPr="00A83084" w:rsidRDefault="00816704" w:rsidP="00530112">
      <w:pPr>
        <w:ind w:left="2127" w:hanging="2127"/>
        <w:jc w:val="both"/>
        <w:rPr>
          <w:rFonts w:ascii="Times New Roman" w:hAnsi="Times New Roman" w:cs="Times New Roman"/>
          <w:b/>
          <w:u w:val="single"/>
        </w:rPr>
      </w:pPr>
    </w:p>
    <w:p w:rsidR="00816704" w:rsidRPr="00A83084" w:rsidRDefault="00816704" w:rsidP="00530112">
      <w:pPr>
        <w:ind w:left="2127" w:hanging="2127"/>
        <w:jc w:val="both"/>
        <w:rPr>
          <w:rFonts w:ascii="Times New Roman" w:hAnsi="Times New Roman" w:cs="Times New Roman"/>
          <w:b/>
          <w:u w:val="single"/>
        </w:rPr>
      </w:pPr>
    </w:p>
    <w:p w:rsidR="00530112" w:rsidRPr="00A83084" w:rsidRDefault="00530112" w:rsidP="00530112">
      <w:pPr>
        <w:jc w:val="center"/>
        <w:rPr>
          <w:rFonts w:ascii="Times New Roman" w:hAnsi="Times New Roman" w:cs="Times New Roman"/>
          <w:b/>
          <w:bCs/>
        </w:rPr>
      </w:pPr>
      <w:r w:rsidRPr="00A83084">
        <w:rPr>
          <w:rFonts w:ascii="Times New Roman" w:hAnsi="Times New Roman" w:cs="Times New Roman"/>
          <w:b/>
          <w:bCs/>
        </w:rPr>
        <w:t>Annexe-D</w:t>
      </w:r>
    </w:p>
    <w:p w:rsidR="00530112" w:rsidRPr="00A83084" w:rsidRDefault="00530112" w:rsidP="00530112">
      <w:pPr>
        <w:jc w:val="center"/>
        <w:rPr>
          <w:rFonts w:ascii="Times New Roman" w:hAnsi="Times New Roman" w:cs="Times New Roman"/>
          <w:bCs/>
        </w:rPr>
      </w:pPr>
    </w:p>
    <w:p w:rsidR="00530112" w:rsidRPr="00A83084" w:rsidRDefault="00530112" w:rsidP="00530112">
      <w:pPr>
        <w:jc w:val="center"/>
        <w:rPr>
          <w:rFonts w:ascii="Times New Roman" w:hAnsi="Times New Roman" w:cs="Times New Roman"/>
          <w:b/>
          <w:u w:val="single"/>
        </w:rPr>
      </w:pPr>
      <w:r w:rsidRPr="00A83084">
        <w:rPr>
          <w:rFonts w:ascii="Times New Roman" w:hAnsi="Times New Roman" w:cs="Times New Roman"/>
          <w:b/>
          <w:u w:val="single"/>
        </w:rPr>
        <w:t xml:space="preserve">Territoire desservi par le réseau d'égout sanitaire </w:t>
      </w:r>
    </w:p>
    <w:p w:rsidR="00530112" w:rsidRPr="00A83084" w:rsidRDefault="00530112" w:rsidP="00530112">
      <w:pPr>
        <w:tabs>
          <w:tab w:val="left" w:pos="1350"/>
        </w:tabs>
        <w:ind w:left="1418" w:hanging="1418"/>
        <w:rPr>
          <w:rFonts w:ascii="Times New Roman" w:hAnsi="Times New Roman" w:cs="Times New Roman"/>
        </w:rPr>
      </w:pPr>
    </w:p>
    <w:p w:rsidR="00530112" w:rsidRPr="00A83084" w:rsidRDefault="00530112" w:rsidP="00530112">
      <w:pPr>
        <w:tabs>
          <w:tab w:val="left" w:pos="1350"/>
        </w:tabs>
        <w:ind w:left="1418" w:hanging="1418"/>
        <w:rPr>
          <w:rFonts w:ascii="Times New Roman" w:hAnsi="Times New Roman" w:cs="Times New Roman"/>
        </w:rPr>
      </w:pPr>
    </w:p>
    <w:p w:rsidR="00530112" w:rsidRPr="00A83084" w:rsidRDefault="00530112" w:rsidP="00530112">
      <w:pPr>
        <w:tabs>
          <w:tab w:val="left" w:pos="1350"/>
        </w:tabs>
        <w:ind w:left="1418" w:hanging="1418"/>
        <w:rPr>
          <w:rFonts w:ascii="Times New Roman" w:hAnsi="Times New Roman" w:cs="Times New Roman"/>
        </w:rPr>
      </w:pPr>
    </w:p>
    <w:p w:rsidR="00530112" w:rsidRPr="00A83084" w:rsidRDefault="00530112" w:rsidP="004D2777">
      <w:pPr>
        <w:ind w:left="2127"/>
        <w:jc w:val="both"/>
        <w:rPr>
          <w:rFonts w:ascii="Times New Roman" w:hAnsi="Times New Roman" w:cs="Times New Roman"/>
          <w:noProof/>
        </w:rPr>
      </w:pPr>
      <w:r w:rsidRPr="00A83084">
        <w:rPr>
          <w:rFonts w:ascii="Times New Roman" w:hAnsi="Times New Roman" w:cs="Times New Roman"/>
          <w:noProof/>
        </w:rPr>
        <w:drawing>
          <wp:inline distT="0" distB="0" distL="0" distR="0">
            <wp:extent cx="5053418" cy="189738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3418" cy="1897380"/>
                    </a:xfrm>
                    <a:prstGeom prst="rect">
                      <a:avLst/>
                    </a:prstGeom>
                    <a:noFill/>
                    <a:ln>
                      <a:noFill/>
                    </a:ln>
                  </pic:spPr>
                </pic:pic>
              </a:graphicData>
            </a:graphic>
          </wp:inline>
        </w:drawing>
      </w:r>
    </w:p>
    <w:p w:rsidR="00530112" w:rsidRPr="00A83084" w:rsidRDefault="00530112" w:rsidP="00530112">
      <w:pPr>
        <w:jc w:val="both"/>
        <w:rPr>
          <w:rFonts w:ascii="Times New Roman" w:hAnsi="Times New Roman" w:cs="Times New Roman"/>
          <w:noProof/>
        </w:rPr>
      </w:pPr>
    </w:p>
    <w:p w:rsidR="00530112" w:rsidRPr="00A83084" w:rsidRDefault="00530112" w:rsidP="00530112">
      <w:pPr>
        <w:jc w:val="center"/>
        <w:rPr>
          <w:rFonts w:ascii="Times New Roman" w:hAnsi="Times New Roman" w:cs="Times New Roman"/>
          <w:b/>
          <w:bCs/>
        </w:rPr>
      </w:pPr>
    </w:p>
    <w:p w:rsidR="00530112" w:rsidRPr="00A83084" w:rsidRDefault="00530112" w:rsidP="00530112">
      <w:pPr>
        <w:jc w:val="center"/>
        <w:rPr>
          <w:rFonts w:ascii="Times New Roman" w:hAnsi="Times New Roman" w:cs="Times New Roman"/>
          <w:b/>
          <w:bCs/>
        </w:rPr>
      </w:pPr>
      <w:proofErr w:type="spellStart"/>
      <w:r w:rsidRPr="00A83084">
        <w:rPr>
          <w:rFonts w:ascii="Times New Roman" w:hAnsi="Times New Roman" w:cs="Times New Roman"/>
          <w:b/>
          <w:bCs/>
        </w:rPr>
        <w:t>Annexe-E</w:t>
      </w:r>
      <w:proofErr w:type="spellEnd"/>
    </w:p>
    <w:p w:rsidR="00530112" w:rsidRPr="00A83084" w:rsidRDefault="00530112" w:rsidP="00530112">
      <w:pPr>
        <w:jc w:val="center"/>
        <w:rPr>
          <w:rFonts w:ascii="Times New Roman" w:hAnsi="Times New Roman" w:cs="Times New Roman"/>
          <w:bCs/>
        </w:rPr>
      </w:pPr>
    </w:p>
    <w:p w:rsidR="00530112" w:rsidRPr="00A83084" w:rsidRDefault="00530112" w:rsidP="00530112">
      <w:pPr>
        <w:jc w:val="center"/>
        <w:rPr>
          <w:rFonts w:ascii="Times New Roman" w:hAnsi="Times New Roman" w:cs="Times New Roman"/>
          <w:b/>
          <w:u w:val="single"/>
        </w:rPr>
      </w:pPr>
      <w:r w:rsidRPr="00A83084">
        <w:rPr>
          <w:rFonts w:ascii="Times New Roman" w:hAnsi="Times New Roman" w:cs="Times New Roman"/>
          <w:b/>
          <w:u w:val="single"/>
        </w:rPr>
        <w:t>Territoire desservi par le réseau d'aqueduc</w:t>
      </w:r>
    </w:p>
    <w:p w:rsidR="00530112" w:rsidRPr="00A83084" w:rsidRDefault="00530112" w:rsidP="00530112">
      <w:pPr>
        <w:rPr>
          <w:rFonts w:ascii="Times New Roman" w:hAnsi="Times New Roman" w:cs="Times New Roman"/>
        </w:rPr>
      </w:pPr>
    </w:p>
    <w:p w:rsidR="00530112" w:rsidRPr="00A83084" w:rsidRDefault="00530112" w:rsidP="00530112">
      <w:pPr>
        <w:rPr>
          <w:rFonts w:ascii="Times New Roman" w:hAnsi="Times New Roman" w:cs="Times New Roman"/>
        </w:rPr>
      </w:pPr>
    </w:p>
    <w:p w:rsidR="00530112" w:rsidRPr="00A83084" w:rsidRDefault="00530112" w:rsidP="004D2777">
      <w:pPr>
        <w:ind w:left="1985"/>
        <w:rPr>
          <w:rFonts w:ascii="Times New Roman" w:hAnsi="Times New Roman" w:cs="Times New Roman"/>
          <w:noProof/>
        </w:rPr>
      </w:pPr>
      <w:r w:rsidRPr="00A83084">
        <w:rPr>
          <w:rFonts w:ascii="Times New Roman" w:hAnsi="Times New Roman" w:cs="Times New Roman"/>
          <w:noProof/>
        </w:rPr>
        <w:drawing>
          <wp:inline distT="0" distB="0" distL="0" distR="0">
            <wp:extent cx="5199211" cy="2026920"/>
            <wp:effectExtent l="19050" t="0" r="143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9211" cy="2026920"/>
                    </a:xfrm>
                    <a:prstGeom prst="rect">
                      <a:avLst/>
                    </a:prstGeom>
                    <a:noFill/>
                    <a:ln>
                      <a:noFill/>
                    </a:ln>
                  </pic:spPr>
                </pic:pic>
              </a:graphicData>
            </a:graphic>
          </wp:inline>
        </w:drawing>
      </w:r>
    </w:p>
    <w:p w:rsidR="00530112" w:rsidRPr="00A83084" w:rsidRDefault="00530112" w:rsidP="00530112">
      <w:pPr>
        <w:ind w:left="7230"/>
        <w:jc w:val="both"/>
        <w:rPr>
          <w:rFonts w:ascii="Times New Roman" w:hAnsi="Times New Roman" w:cs="Times New Roman"/>
          <w:b/>
          <w:u w:val="single"/>
        </w:rPr>
      </w:pPr>
      <w:r w:rsidRPr="00A83084">
        <w:rPr>
          <w:rFonts w:ascii="Times New Roman" w:hAnsi="Times New Roman" w:cs="Times New Roman"/>
        </w:rPr>
        <w:t xml:space="preserve">Sur 2 km vers l'est  </w:t>
      </w:r>
      <w:r w:rsidRPr="00A83084">
        <w:rPr>
          <w:rFonts w:ascii="Times New Roman" w:hAnsi="Times New Roman" w:cs="Times New Roman"/>
        </w:rPr>
        <w:sym w:font="Wingdings" w:char="F0E0"/>
      </w:r>
    </w:p>
    <w:p w:rsidR="00740A81" w:rsidRPr="00A83084" w:rsidRDefault="00740A81" w:rsidP="00740A81">
      <w:pPr>
        <w:tabs>
          <w:tab w:val="left" w:pos="-1248"/>
          <w:tab w:val="left" w:pos="-720"/>
        </w:tabs>
        <w:ind w:left="2127"/>
        <w:jc w:val="both"/>
        <w:rPr>
          <w:rFonts w:ascii="Times New Roman" w:hAnsi="Times New Roman" w:cs="Times New Roman"/>
        </w:rPr>
      </w:pPr>
    </w:p>
    <w:p w:rsidR="00740A81" w:rsidRDefault="00740A81" w:rsidP="00740A81">
      <w:pPr>
        <w:tabs>
          <w:tab w:val="left" w:pos="-1248"/>
          <w:tab w:val="left" w:pos="-720"/>
        </w:tabs>
        <w:ind w:left="2127"/>
        <w:jc w:val="both"/>
        <w:rPr>
          <w:rFonts w:ascii="Times New Roman" w:hAnsi="Times New Roman" w:cs="Times New Roman"/>
          <w:color w:val="333333"/>
        </w:rPr>
      </w:pPr>
      <w:r w:rsidRPr="00A83084">
        <w:rPr>
          <w:rFonts w:ascii="Times New Roman" w:hAnsi="Times New Roman" w:cs="Times New Roman"/>
          <w:color w:val="333333"/>
        </w:rPr>
        <w:t>Adopté à l’unanimité.</w:t>
      </w:r>
    </w:p>
    <w:p w:rsidR="003D0CA7" w:rsidRPr="00A83084" w:rsidRDefault="003D0CA7" w:rsidP="00740A81">
      <w:pPr>
        <w:tabs>
          <w:tab w:val="left" w:pos="-1248"/>
          <w:tab w:val="left" w:pos="-720"/>
        </w:tabs>
        <w:ind w:left="2127"/>
        <w:jc w:val="both"/>
        <w:rPr>
          <w:rFonts w:ascii="Times New Roman" w:hAnsi="Times New Roman" w:cs="Times New Roman"/>
          <w:color w:val="333333"/>
        </w:rPr>
      </w:pPr>
    </w:p>
    <w:p w:rsidR="0044196C" w:rsidRPr="00A83084" w:rsidRDefault="0044196C" w:rsidP="00740A81">
      <w:pPr>
        <w:tabs>
          <w:tab w:val="left" w:pos="-1248"/>
          <w:tab w:val="left" w:pos="-720"/>
        </w:tabs>
        <w:ind w:left="2127"/>
        <w:jc w:val="both"/>
        <w:rPr>
          <w:rFonts w:ascii="Times New Roman" w:hAnsi="Times New Roman" w:cs="Times New Roman"/>
        </w:rPr>
      </w:pPr>
    </w:p>
    <w:p w:rsidR="0096103A" w:rsidRPr="00A83084" w:rsidRDefault="0096103A" w:rsidP="004F79D6">
      <w:pPr>
        <w:ind w:left="2127"/>
        <w:jc w:val="both"/>
        <w:rPr>
          <w:rFonts w:ascii="Times New Roman" w:hAnsi="Times New Roman" w:cs="Times New Roman"/>
          <w:b/>
          <w:color w:val="333333"/>
          <w:u w:val="single"/>
        </w:rPr>
      </w:pPr>
    </w:p>
    <w:p w:rsidR="003873D0" w:rsidRPr="00A83084" w:rsidRDefault="003873D0" w:rsidP="009462AC">
      <w:pPr>
        <w:tabs>
          <w:tab w:val="left" w:pos="2977"/>
        </w:tabs>
        <w:ind w:left="2127" w:hanging="2127"/>
        <w:jc w:val="both"/>
        <w:rPr>
          <w:rFonts w:ascii="Times New Roman" w:hAnsi="Times New Roman" w:cs="Times New Roman"/>
          <w:color w:val="333333"/>
        </w:rPr>
      </w:pPr>
      <w:r w:rsidRPr="00A83084">
        <w:rPr>
          <w:rFonts w:ascii="Times New Roman" w:hAnsi="Times New Roman" w:cs="Times New Roman"/>
          <w:b/>
          <w:color w:val="333333"/>
          <w:u w:val="single"/>
        </w:rPr>
        <w:t>2018-12-32</w:t>
      </w:r>
      <w:r w:rsidR="00753F1C" w:rsidRPr="00A83084">
        <w:rPr>
          <w:rFonts w:ascii="Times New Roman" w:hAnsi="Times New Roman" w:cs="Times New Roman"/>
          <w:b/>
          <w:color w:val="333333"/>
          <w:u w:val="single"/>
        </w:rPr>
        <w:t>0</w:t>
      </w:r>
      <w:r w:rsidRPr="00A83084">
        <w:rPr>
          <w:rFonts w:ascii="Times New Roman" w:hAnsi="Times New Roman" w:cs="Times New Roman"/>
          <w:color w:val="333333"/>
        </w:rPr>
        <w:tab/>
      </w:r>
      <w:r w:rsidR="0044196C" w:rsidRPr="00A83084">
        <w:rPr>
          <w:rFonts w:ascii="Times New Roman" w:hAnsi="Times New Roman" w:cs="Times New Roman"/>
          <w:b/>
          <w:bCs/>
          <w:u w:val="single"/>
        </w:rPr>
        <w:t>Adoption du projet r</w:t>
      </w:r>
      <w:r w:rsidR="003D7A64" w:rsidRPr="00A83084">
        <w:rPr>
          <w:rFonts w:ascii="Times New Roman" w:hAnsi="Times New Roman" w:cs="Times New Roman"/>
          <w:b/>
          <w:color w:val="333333"/>
          <w:u w:val="single"/>
        </w:rPr>
        <w:t>èglement numéro 2019-10</w:t>
      </w:r>
      <w:r w:rsidR="00E73897">
        <w:rPr>
          <w:rFonts w:ascii="Times New Roman" w:hAnsi="Times New Roman" w:cs="Times New Roman"/>
          <w:b/>
          <w:color w:val="333333"/>
          <w:u w:val="single"/>
        </w:rPr>
        <w:t xml:space="preserve"> </w:t>
      </w:r>
      <w:r w:rsidRPr="00A83084">
        <w:rPr>
          <w:rFonts w:ascii="Times New Roman" w:hAnsi="Times New Roman" w:cs="Times New Roman"/>
          <w:b/>
          <w:u w:val="single"/>
        </w:rPr>
        <w:t>décrétant l’imposition des taxes foncières à taux variable.</w:t>
      </w:r>
    </w:p>
    <w:p w:rsidR="003873D0" w:rsidRPr="00A83084" w:rsidRDefault="003873D0" w:rsidP="003873D0">
      <w:pPr>
        <w:ind w:left="2127"/>
        <w:jc w:val="both"/>
        <w:rPr>
          <w:rFonts w:ascii="Times New Roman" w:hAnsi="Times New Roman" w:cs="Times New Roman"/>
          <w:color w:val="333333"/>
        </w:rPr>
      </w:pPr>
    </w:p>
    <w:p w:rsidR="003873D0" w:rsidRPr="00A83084" w:rsidRDefault="003873D0" w:rsidP="006472C0">
      <w:pPr>
        <w:ind w:left="4111" w:hanging="1984"/>
        <w:jc w:val="both"/>
        <w:rPr>
          <w:rFonts w:ascii="Times New Roman" w:hAnsi="Times New Roman" w:cs="Times New Roman"/>
        </w:rPr>
      </w:pPr>
      <w:r w:rsidRPr="00A83084">
        <w:rPr>
          <w:rFonts w:ascii="Times New Roman" w:hAnsi="Times New Roman" w:cs="Times New Roman"/>
          <w:bCs/>
        </w:rPr>
        <w:t>ATTENDU</w:t>
      </w:r>
      <w:r w:rsidRPr="00A83084">
        <w:rPr>
          <w:rFonts w:ascii="Times New Roman" w:hAnsi="Times New Roman" w:cs="Times New Roman"/>
          <w:bCs/>
        </w:rPr>
        <w:tab/>
      </w:r>
      <w:r w:rsidRPr="00A83084">
        <w:rPr>
          <w:rFonts w:ascii="Times New Roman" w:hAnsi="Times New Roman" w:cs="Times New Roman"/>
        </w:rPr>
        <w:t>l’état des dépenses prévues et imprévues pour l’exercice financier couvrant la période du 1</w:t>
      </w:r>
      <w:r w:rsidRPr="00A83084">
        <w:rPr>
          <w:rFonts w:ascii="Times New Roman" w:hAnsi="Times New Roman" w:cs="Times New Roman"/>
          <w:vertAlign w:val="superscript"/>
        </w:rPr>
        <w:t>er</w:t>
      </w:r>
      <w:r w:rsidRPr="00A83084">
        <w:rPr>
          <w:rFonts w:ascii="Times New Roman" w:hAnsi="Times New Roman" w:cs="Times New Roman"/>
        </w:rPr>
        <w:t xml:space="preserve"> janvier au 31 décembre 2019  établi au budget ;</w:t>
      </w:r>
    </w:p>
    <w:p w:rsidR="003873D0" w:rsidRPr="00A83084" w:rsidRDefault="003873D0" w:rsidP="003873D0">
      <w:pPr>
        <w:tabs>
          <w:tab w:val="left" w:pos="1759"/>
        </w:tabs>
        <w:ind w:left="4111" w:hanging="1984"/>
        <w:jc w:val="both"/>
        <w:rPr>
          <w:rFonts w:ascii="Times New Roman" w:hAnsi="Times New Roman" w:cs="Times New Roman"/>
        </w:rPr>
      </w:pPr>
    </w:p>
    <w:p w:rsidR="003873D0" w:rsidRPr="00A83084" w:rsidRDefault="003873D0" w:rsidP="003873D0">
      <w:pPr>
        <w:ind w:left="4111" w:hanging="1984"/>
        <w:jc w:val="both"/>
        <w:rPr>
          <w:rFonts w:ascii="Times New Roman" w:hAnsi="Times New Roman" w:cs="Times New Roman"/>
        </w:rPr>
      </w:pPr>
      <w:r w:rsidRPr="00A83084">
        <w:rPr>
          <w:rFonts w:ascii="Times New Roman" w:hAnsi="Times New Roman" w:cs="Times New Roman"/>
          <w:bCs/>
        </w:rPr>
        <w:t>ATTENDU QUE</w:t>
      </w:r>
      <w:r w:rsidRPr="00A83084">
        <w:rPr>
          <w:rFonts w:ascii="Times New Roman" w:hAnsi="Times New Roman" w:cs="Times New Roman"/>
          <w:bCs/>
        </w:rPr>
        <w:tab/>
      </w:r>
      <w:r w:rsidRPr="00A83084">
        <w:rPr>
          <w:rFonts w:ascii="Times New Roman" w:hAnsi="Times New Roman" w:cs="Times New Roman"/>
        </w:rPr>
        <w:t>la tarification du présent règlement entrera en vigueur le 1</w:t>
      </w:r>
      <w:r w:rsidRPr="00A83084">
        <w:rPr>
          <w:rFonts w:ascii="Times New Roman" w:hAnsi="Times New Roman" w:cs="Times New Roman"/>
          <w:vertAlign w:val="superscript"/>
        </w:rPr>
        <w:t>er</w:t>
      </w:r>
      <w:r w:rsidRPr="00A83084">
        <w:rPr>
          <w:rFonts w:ascii="Times New Roman" w:hAnsi="Times New Roman" w:cs="Times New Roman"/>
        </w:rPr>
        <w:t xml:space="preserve"> janvier 2019 ;</w:t>
      </w:r>
    </w:p>
    <w:p w:rsidR="003873D0" w:rsidRPr="00A83084" w:rsidRDefault="003873D0" w:rsidP="003873D0">
      <w:pPr>
        <w:ind w:left="4111" w:hanging="1984"/>
        <w:jc w:val="both"/>
        <w:rPr>
          <w:rFonts w:ascii="Times New Roman" w:hAnsi="Times New Roman" w:cs="Times New Roman"/>
        </w:rPr>
      </w:pPr>
    </w:p>
    <w:p w:rsidR="003873D0" w:rsidRPr="00A83084" w:rsidRDefault="003873D0" w:rsidP="003873D0">
      <w:pPr>
        <w:ind w:left="4253" w:hanging="2127"/>
        <w:jc w:val="both"/>
        <w:rPr>
          <w:rFonts w:ascii="Times New Roman" w:hAnsi="Times New Roman" w:cs="Times New Roman"/>
        </w:rPr>
      </w:pPr>
      <w:r w:rsidRPr="00A83084">
        <w:rPr>
          <w:rFonts w:ascii="Times New Roman" w:hAnsi="Times New Roman" w:cs="Times New Roman"/>
        </w:rPr>
        <w:t xml:space="preserve">ATTENDU QU’ </w:t>
      </w:r>
      <w:r w:rsidRPr="00A83084">
        <w:rPr>
          <w:rFonts w:ascii="Times New Roman" w:hAnsi="Times New Roman" w:cs="Times New Roman"/>
        </w:rPr>
        <w:tab/>
        <w:t>un avis de motion du présent règlement a régulièrement été donné à une session antérieure de ce conseil tenue le 7 novembre 2018 ;</w:t>
      </w:r>
    </w:p>
    <w:p w:rsidR="003873D0" w:rsidRPr="00A83084" w:rsidRDefault="003873D0" w:rsidP="003873D0">
      <w:pPr>
        <w:ind w:left="4253" w:hanging="2127"/>
        <w:jc w:val="both"/>
        <w:rPr>
          <w:rFonts w:ascii="Times New Roman" w:hAnsi="Times New Roman" w:cs="Times New Roman"/>
        </w:rPr>
      </w:pPr>
    </w:p>
    <w:p w:rsidR="003873D0" w:rsidRPr="00A83084" w:rsidRDefault="003873D0" w:rsidP="003873D0">
      <w:pPr>
        <w:ind w:left="4253" w:hanging="2126"/>
        <w:jc w:val="both"/>
        <w:rPr>
          <w:rFonts w:ascii="Times New Roman" w:hAnsi="Times New Roman" w:cs="Times New Roman"/>
          <w:iCs/>
        </w:rPr>
      </w:pPr>
      <w:r w:rsidRPr="00A83084">
        <w:rPr>
          <w:rFonts w:ascii="Times New Roman" w:hAnsi="Times New Roman" w:cs="Times New Roman"/>
          <w:iCs/>
        </w:rPr>
        <w:t>ATTENDU QUE</w:t>
      </w:r>
      <w:r w:rsidRPr="00A83084">
        <w:rPr>
          <w:rFonts w:ascii="Times New Roman" w:hAnsi="Times New Roman" w:cs="Times New Roman"/>
          <w:iCs/>
        </w:rPr>
        <w:tab/>
        <w:t>le projet de règlement a régulièrement été donné à une session antérieure de ce conseil tenue le 21 décembre 2018;</w:t>
      </w:r>
    </w:p>
    <w:p w:rsidR="003873D0" w:rsidRPr="00A83084" w:rsidRDefault="003873D0" w:rsidP="003873D0">
      <w:pPr>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Cs/>
        </w:rPr>
        <w:t>EN CONSÉQUENCE,</w:t>
      </w:r>
    </w:p>
    <w:p w:rsidR="003873D0" w:rsidRPr="00A83084" w:rsidRDefault="003873D0" w:rsidP="003873D0">
      <w:pPr>
        <w:ind w:left="2127"/>
        <w:jc w:val="both"/>
        <w:rPr>
          <w:rFonts w:ascii="Times New Roman" w:hAnsi="Times New Roman" w:cs="Times New Roman"/>
        </w:rPr>
      </w:pPr>
    </w:p>
    <w:p w:rsidR="003873D0" w:rsidRDefault="003873D0" w:rsidP="003873D0">
      <w:pPr>
        <w:ind w:left="2127"/>
        <w:jc w:val="both"/>
        <w:rPr>
          <w:rFonts w:ascii="Times New Roman" w:hAnsi="Times New Roman" w:cs="Times New Roman"/>
        </w:rPr>
      </w:pPr>
      <w:r w:rsidRPr="00A83084">
        <w:rPr>
          <w:rFonts w:ascii="Times New Roman" w:hAnsi="Times New Roman" w:cs="Times New Roman"/>
        </w:rPr>
        <w:t xml:space="preserve">Il est proposé par </w:t>
      </w:r>
      <w:r w:rsidR="006472C0" w:rsidRPr="00A83084">
        <w:rPr>
          <w:rFonts w:ascii="Times New Roman" w:hAnsi="Times New Roman" w:cs="Times New Roman"/>
        </w:rPr>
        <w:t>le conseiller Monsieur Sylvain Bourque et résolu ;</w:t>
      </w:r>
    </w:p>
    <w:p w:rsidR="003873D0" w:rsidRPr="00A83084" w:rsidRDefault="003873D0" w:rsidP="003873D0">
      <w:pPr>
        <w:jc w:val="both"/>
        <w:rPr>
          <w:rFonts w:ascii="Times New Roman" w:hAnsi="Times New Roman" w:cs="Times New Roman"/>
        </w:rPr>
      </w:pPr>
    </w:p>
    <w:p w:rsidR="003873D0" w:rsidRPr="00A83084" w:rsidRDefault="003873D0" w:rsidP="003873D0">
      <w:pPr>
        <w:ind w:left="3261" w:hanging="1134"/>
        <w:jc w:val="both"/>
        <w:rPr>
          <w:rFonts w:ascii="Times New Roman" w:hAnsi="Times New Roman" w:cs="Times New Roman"/>
        </w:rPr>
      </w:pPr>
      <w:r w:rsidRPr="00A83084">
        <w:rPr>
          <w:rFonts w:ascii="Times New Roman" w:hAnsi="Times New Roman" w:cs="Times New Roman"/>
        </w:rPr>
        <w:t xml:space="preserve">QUE </w:t>
      </w:r>
      <w:r w:rsidRPr="00A83084">
        <w:rPr>
          <w:rFonts w:ascii="Times New Roman" w:hAnsi="Times New Roman" w:cs="Times New Roman"/>
        </w:rPr>
        <w:tab/>
        <w:t>le présent règlement soit et est adopté :</w:t>
      </w:r>
    </w:p>
    <w:p w:rsidR="003873D0" w:rsidRPr="00A83084" w:rsidRDefault="003873D0" w:rsidP="003873D0">
      <w:pPr>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1</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Le préambule fait partie intégrante du présent règlement.</w:t>
      </w:r>
    </w:p>
    <w:p w:rsidR="00E73897" w:rsidRDefault="00E73897" w:rsidP="00A9562C">
      <w:pPr>
        <w:jc w:val="both"/>
        <w:rPr>
          <w:rFonts w:ascii="Times New Roman" w:hAnsi="Times New Roman" w:cs="Times New Roman"/>
          <w:b/>
          <w:bCs/>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2</w:t>
      </w:r>
    </w:p>
    <w:p w:rsidR="003873D0" w:rsidRPr="00A83084" w:rsidRDefault="003873D0" w:rsidP="003873D0">
      <w:pPr>
        <w:ind w:left="2127"/>
        <w:jc w:val="both"/>
        <w:rPr>
          <w:rFonts w:ascii="Times New Roman" w:hAnsi="Times New Roman" w:cs="Times New Roman"/>
          <w:b/>
          <w:bCs/>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Une taxe foncière à taux variés sera imposée et sera prélevée pour l’année fiscale 2018, sur tout terrain, lot ou partie de lot, avec toutes les constructions qui y sont érigées, s’il y a lieu (valeur portée au rôle d’évaluation) de tout ce qu’incorporé au fonds et défini par la Loi comme biens, fonds ou immeubles tel qu’il suit.</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3</w:t>
      </w:r>
    </w:p>
    <w:p w:rsidR="003873D0" w:rsidRPr="00A83084" w:rsidRDefault="003873D0" w:rsidP="003873D0">
      <w:pPr>
        <w:ind w:left="2127"/>
        <w:jc w:val="both"/>
        <w:rPr>
          <w:rFonts w:ascii="Times New Roman" w:hAnsi="Times New Roman" w:cs="Times New Roman"/>
          <w:b/>
          <w:bCs/>
        </w:rPr>
      </w:pPr>
    </w:p>
    <w:p w:rsidR="003873D0" w:rsidRPr="00A83084" w:rsidRDefault="003873D0" w:rsidP="003873D0">
      <w:pPr>
        <w:ind w:left="2127"/>
        <w:jc w:val="both"/>
        <w:rPr>
          <w:rFonts w:ascii="Times New Roman" w:hAnsi="Times New Roman" w:cs="Times New Roman"/>
          <w:bCs/>
        </w:rPr>
      </w:pPr>
      <w:r w:rsidRPr="00A83084">
        <w:rPr>
          <w:rFonts w:ascii="Times New Roman" w:hAnsi="Times New Roman" w:cs="Times New Roman"/>
          <w:bCs/>
        </w:rPr>
        <w:t>Les catégories d’immeubles pour lesquelles la municipalité fixe plusieurs taux de la taxe foncière générale sont celles qui sont déterminées par la Loi, à savoir :</w:t>
      </w:r>
    </w:p>
    <w:p w:rsidR="003873D0" w:rsidRPr="00A83084" w:rsidRDefault="003873D0" w:rsidP="003873D0">
      <w:pPr>
        <w:tabs>
          <w:tab w:val="left" w:pos="1716"/>
        </w:tabs>
        <w:ind w:left="1560" w:hanging="1560"/>
        <w:jc w:val="both"/>
        <w:rPr>
          <w:rFonts w:ascii="Times New Roman" w:hAnsi="Times New Roman" w:cs="Times New Roman"/>
          <w:bCs/>
        </w:rPr>
      </w:pPr>
      <w:r w:rsidRPr="00A83084">
        <w:rPr>
          <w:rFonts w:ascii="Times New Roman" w:hAnsi="Times New Roman" w:cs="Times New Roman"/>
          <w:bCs/>
        </w:rPr>
        <w:tab/>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des immeubles non résidentiels (commerciaux) ;</w:t>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des immeubles industriels ;</w:t>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des immeubles six logements et plus ;</w:t>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des immeubles agricoles ;</w:t>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résiduelle (résidentielle) ;</w:t>
      </w:r>
    </w:p>
    <w:p w:rsidR="003873D0" w:rsidRPr="00A83084" w:rsidRDefault="003873D0" w:rsidP="003873D0">
      <w:pPr>
        <w:numPr>
          <w:ilvl w:val="0"/>
          <w:numId w:val="17"/>
        </w:numPr>
        <w:ind w:left="2410" w:hanging="283"/>
        <w:jc w:val="both"/>
        <w:rPr>
          <w:rFonts w:ascii="Times New Roman" w:hAnsi="Times New Roman" w:cs="Times New Roman"/>
          <w:bCs/>
        </w:rPr>
      </w:pPr>
      <w:r w:rsidRPr="00A83084">
        <w:rPr>
          <w:rFonts w:ascii="Times New Roman" w:hAnsi="Times New Roman" w:cs="Times New Roman"/>
          <w:bCs/>
        </w:rPr>
        <w:t>Catégorie des terrains vagues desservis.</w:t>
      </w:r>
    </w:p>
    <w:p w:rsidR="003873D0" w:rsidRPr="00A83084" w:rsidRDefault="003873D0" w:rsidP="003873D0">
      <w:pPr>
        <w:ind w:left="1560"/>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Le taux de base de la taxe foncière est de 0.7570</w:t>
      </w:r>
      <w:r w:rsidR="00B12B1B" w:rsidRPr="00A83084">
        <w:rPr>
          <w:rFonts w:ascii="Times New Roman" w:hAnsi="Times New Roman" w:cs="Times New Roman"/>
        </w:rPr>
        <w:t>$</w:t>
      </w:r>
      <w:r w:rsidRPr="00A83084">
        <w:rPr>
          <w:rFonts w:ascii="Times New Roman" w:hAnsi="Times New Roman" w:cs="Times New Roman"/>
        </w:rPr>
        <w:t xml:space="preserve"> du 100 $ dollars d’évaluation imposable.</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Pour la catégorie des terrains vagues desservis, le double du taux de base de la taxe foncière sera utilisé pour chaque 100$  dollars d’évaluation imposable.</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Pour toute autre catégorie le taux de la taxe foncière est fixé à 0.07570 du 100 $ dollars d’évaluation imposable.</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4</w:t>
      </w:r>
    </w:p>
    <w:p w:rsidR="003873D0" w:rsidRPr="00A83084" w:rsidRDefault="003873D0" w:rsidP="003873D0">
      <w:pPr>
        <w:ind w:left="2127"/>
        <w:jc w:val="both"/>
        <w:rPr>
          <w:rFonts w:ascii="Times New Roman" w:hAnsi="Times New Roman" w:cs="Times New Roman"/>
          <w:b/>
          <w:bCs/>
        </w:rPr>
      </w:pPr>
    </w:p>
    <w:p w:rsidR="00DC5245" w:rsidRPr="00A83084" w:rsidRDefault="003873D0" w:rsidP="003873D0">
      <w:pPr>
        <w:ind w:left="2127"/>
        <w:jc w:val="both"/>
        <w:rPr>
          <w:rFonts w:ascii="Times New Roman" w:hAnsi="Times New Roman" w:cs="Times New Roman"/>
        </w:rPr>
      </w:pPr>
      <w:r w:rsidRPr="00A83084">
        <w:rPr>
          <w:rFonts w:ascii="Times New Roman" w:hAnsi="Times New Roman" w:cs="Times New Roman"/>
          <w:bCs/>
        </w:rPr>
        <w:t xml:space="preserve">Tous les propriétaires sont sujets à un </w:t>
      </w:r>
      <w:r w:rsidRPr="00A83084">
        <w:rPr>
          <w:rFonts w:ascii="Times New Roman" w:hAnsi="Times New Roman" w:cs="Times New Roman"/>
        </w:rPr>
        <w:t>montant de la taxe de police qui est de 0.0822</w:t>
      </w:r>
      <w:r w:rsidR="00B12B1B" w:rsidRPr="00A83084">
        <w:rPr>
          <w:rFonts w:ascii="Times New Roman" w:hAnsi="Times New Roman" w:cs="Times New Roman"/>
        </w:rPr>
        <w:t>$</w:t>
      </w:r>
      <w:r w:rsidRPr="00A83084">
        <w:rPr>
          <w:rFonts w:ascii="Times New Roman" w:hAnsi="Times New Roman" w:cs="Times New Roman"/>
        </w:rPr>
        <w:t xml:space="preserve">  du 100 $ </w:t>
      </w:r>
      <w:r w:rsidR="00DC5245" w:rsidRPr="00A83084">
        <w:rPr>
          <w:rFonts w:ascii="Times New Roman" w:hAnsi="Times New Roman" w:cs="Times New Roman"/>
        </w:rPr>
        <w:t>dollars d’évaluation imposable.</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5</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Tous ces tarifs sont payables dans les trente (30) jours suivant la date d’envoi.</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6</w:t>
      </w:r>
    </w:p>
    <w:p w:rsidR="003873D0" w:rsidRPr="00A83084" w:rsidRDefault="003873D0" w:rsidP="003873D0">
      <w:pPr>
        <w:ind w:left="2127"/>
        <w:jc w:val="both"/>
        <w:rPr>
          <w:rFonts w:ascii="Times New Roman" w:hAnsi="Times New Roman" w:cs="Times New Roman"/>
        </w:rPr>
      </w:pPr>
    </w:p>
    <w:p w:rsidR="003873D0" w:rsidRPr="00A83084" w:rsidRDefault="003873D0" w:rsidP="003873D0">
      <w:pPr>
        <w:ind w:left="2127"/>
        <w:jc w:val="both"/>
        <w:rPr>
          <w:rFonts w:ascii="Times New Roman" w:hAnsi="Times New Roman" w:cs="Times New Roman"/>
        </w:rPr>
      </w:pPr>
      <w:r w:rsidRPr="00A83084">
        <w:rPr>
          <w:rFonts w:ascii="Times New Roman" w:hAnsi="Times New Roman" w:cs="Times New Roman"/>
        </w:rPr>
        <w:t>Tout montant payé après échéance, 1.25% par mois ou 15% par année d’intérêt sera chargé et toute partie d’un mois comptera comme entier.</w:t>
      </w:r>
    </w:p>
    <w:p w:rsidR="003873D0" w:rsidRPr="00A83084" w:rsidRDefault="003873D0" w:rsidP="003873D0">
      <w:pPr>
        <w:ind w:left="2127"/>
        <w:jc w:val="both"/>
        <w:rPr>
          <w:rFonts w:ascii="Times New Roman" w:hAnsi="Times New Roman" w:cs="Times New Roman"/>
          <w:b/>
          <w:bCs/>
        </w:rPr>
      </w:pPr>
    </w:p>
    <w:p w:rsidR="003873D0" w:rsidRPr="00A83084" w:rsidRDefault="003873D0" w:rsidP="003873D0">
      <w:pPr>
        <w:ind w:left="2127"/>
        <w:jc w:val="both"/>
        <w:rPr>
          <w:rFonts w:ascii="Times New Roman" w:hAnsi="Times New Roman" w:cs="Times New Roman"/>
          <w:b/>
          <w:bCs/>
        </w:rPr>
      </w:pPr>
      <w:r w:rsidRPr="00A83084">
        <w:rPr>
          <w:rFonts w:ascii="Times New Roman" w:hAnsi="Times New Roman" w:cs="Times New Roman"/>
          <w:b/>
          <w:bCs/>
        </w:rPr>
        <w:t>ARTICLE 7</w:t>
      </w:r>
    </w:p>
    <w:p w:rsidR="003873D0" w:rsidRPr="00A83084" w:rsidRDefault="003873D0" w:rsidP="003873D0">
      <w:pPr>
        <w:ind w:left="2127"/>
        <w:jc w:val="both"/>
        <w:rPr>
          <w:rFonts w:ascii="Times New Roman" w:hAnsi="Times New Roman" w:cs="Times New Roman"/>
        </w:rPr>
      </w:pPr>
    </w:p>
    <w:p w:rsidR="003873D0" w:rsidRDefault="003873D0" w:rsidP="003873D0">
      <w:pPr>
        <w:ind w:left="2127"/>
        <w:jc w:val="both"/>
        <w:rPr>
          <w:rFonts w:ascii="Times New Roman" w:hAnsi="Times New Roman" w:cs="Times New Roman"/>
          <w:i/>
        </w:rPr>
      </w:pPr>
      <w:r w:rsidRPr="00A83084">
        <w:rPr>
          <w:rFonts w:ascii="Times New Roman" w:hAnsi="Times New Roman" w:cs="Times New Roman"/>
        </w:rPr>
        <w:t>Le présent règlement entrera en vigueur suivant les dispositions de la loi</w:t>
      </w:r>
      <w:r w:rsidRPr="00A83084">
        <w:rPr>
          <w:rFonts w:ascii="Times New Roman" w:hAnsi="Times New Roman" w:cs="Times New Roman"/>
          <w:i/>
        </w:rPr>
        <w:t>.</w:t>
      </w:r>
    </w:p>
    <w:p w:rsidR="00EA0045" w:rsidRDefault="00EA0045" w:rsidP="003873D0">
      <w:pPr>
        <w:ind w:left="2127"/>
        <w:jc w:val="both"/>
        <w:rPr>
          <w:rFonts w:ascii="Times New Roman" w:hAnsi="Times New Roman" w:cs="Times New Roman"/>
          <w:i/>
        </w:rPr>
      </w:pPr>
    </w:p>
    <w:p w:rsidR="00EA0045" w:rsidRPr="006D1DC5" w:rsidRDefault="00EA0045" w:rsidP="00EA0045">
      <w:pPr>
        <w:ind w:left="2127"/>
        <w:jc w:val="both"/>
        <w:rPr>
          <w:rFonts w:ascii="Times New Roman" w:hAnsi="Times New Roman" w:cs="Times New Roman"/>
          <w:iCs/>
        </w:rPr>
      </w:pPr>
      <w:r w:rsidRPr="006D1DC5">
        <w:rPr>
          <w:rFonts w:ascii="Times New Roman" w:hAnsi="Times New Roman" w:cs="Times New Roman"/>
          <w:b/>
          <w:iCs/>
        </w:rPr>
        <w:t>ARTICLE 8</w:t>
      </w:r>
      <w:r w:rsidRPr="006D1DC5">
        <w:rPr>
          <w:rFonts w:ascii="Times New Roman" w:hAnsi="Times New Roman" w:cs="Times New Roman"/>
          <w:iCs/>
        </w:rPr>
        <w:tab/>
      </w:r>
    </w:p>
    <w:p w:rsidR="00EA0045" w:rsidRPr="006D1DC5" w:rsidRDefault="00EA0045" w:rsidP="00EA0045">
      <w:pPr>
        <w:ind w:left="2127"/>
        <w:jc w:val="both"/>
        <w:rPr>
          <w:rFonts w:ascii="Times New Roman" w:hAnsi="Times New Roman" w:cs="Times New Roman"/>
          <w:iCs/>
        </w:rPr>
      </w:pPr>
    </w:p>
    <w:p w:rsidR="00EA0045" w:rsidRPr="00A83084" w:rsidRDefault="00EA0045" w:rsidP="00EA0045">
      <w:pPr>
        <w:ind w:left="2127"/>
        <w:jc w:val="both"/>
        <w:rPr>
          <w:rFonts w:ascii="Times New Roman" w:hAnsi="Times New Roman" w:cs="Times New Roman"/>
          <w:iCs/>
        </w:rPr>
      </w:pPr>
      <w:r w:rsidRPr="006D1DC5">
        <w:rPr>
          <w:rFonts w:ascii="Times New Roman" w:hAnsi="Times New Roman" w:cs="Times New Roman"/>
          <w:iCs/>
        </w:rPr>
        <w:t xml:space="preserve">À compté de l’entrée en vigueur du présent règlement et jusqu’à ce qu’il soit abrogé, la modification du montant </w:t>
      </w:r>
      <w:r w:rsidR="00A9562C" w:rsidRPr="006D1DC5">
        <w:rPr>
          <w:rFonts w:ascii="Times New Roman" w:hAnsi="Times New Roman" w:cs="Times New Roman"/>
        </w:rPr>
        <w:t xml:space="preserve"> du taux de base de la taxe foncière et de la taxe de police </w:t>
      </w:r>
      <w:r w:rsidR="00A9562C" w:rsidRPr="006D1DC5">
        <w:rPr>
          <w:rFonts w:ascii="Times New Roman" w:hAnsi="Times New Roman" w:cs="Times New Roman"/>
          <w:iCs/>
        </w:rPr>
        <w:t>seront</w:t>
      </w:r>
      <w:r w:rsidRPr="006D1DC5">
        <w:rPr>
          <w:rFonts w:ascii="Times New Roman" w:hAnsi="Times New Roman" w:cs="Times New Roman"/>
          <w:iCs/>
        </w:rPr>
        <w:t xml:space="preserve"> adopté</w:t>
      </w:r>
      <w:r w:rsidR="00A9562C" w:rsidRPr="006D1DC5">
        <w:rPr>
          <w:rFonts w:ascii="Times New Roman" w:hAnsi="Times New Roman" w:cs="Times New Roman"/>
          <w:iCs/>
        </w:rPr>
        <w:t>s</w:t>
      </w:r>
      <w:r w:rsidRPr="006D1DC5">
        <w:rPr>
          <w:rFonts w:ascii="Times New Roman" w:hAnsi="Times New Roman" w:cs="Times New Roman"/>
          <w:iCs/>
        </w:rPr>
        <w:t xml:space="preserve"> par résolution.</w:t>
      </w:r>
    </w:p>
    <w:p w:rsidR="00EA0045" w:rsidRPr="00A83084" w:rsidRDefault="00EA0045" w:rsidP="003873D0">
      <w:pPr>
        <w:ind w:left="2127"/>
        <w:jc w:val="both"/>
        <w:rPr>
          <w:rFonts w:ascii="Times New Roman" w:hAnsi="Times New Roman" w:cs="Times New Roman"/>
          <w:color w:val="333333"/>
        </w:rPr>
      </w:pPr>
    </w:p>
    <w:p w:rsidR="003873D0" w:rsidRPr="00A83084" w:rsidRDefault="003873D0" w:rsidP="003873D0">
      <w:pPr>
        <w:ind w:left="2127"/>
        <w:jc w:val="both"/>
        <w:rPr>
          <w:rFonts w:ascii="Times New Roman" w:hAnsi="Times New Roman" w:cs="Times New Roman"/>
          <w:bCs/>
          <w:color w:val="1F0300"/>
        </w:rPr>
      </w:pPr>
      <w:r w:rsidRPr="00A83084">
        <w:rPr>
          <w:rFonts w:ascii="Times New Roman" w:hAnsi="Times New Roman" w:cs="Times New Roman"/>
          <w:bCs/>
          <w:color w:val="1F0300"/>
        </w:rPr>
        <w:t>Adopté à l’unanimité.</w:t>
      </w:r>
    </w:p>
    <w:p w:rsidR="00753F1C" w:rsidRPr="00A83084" w:rsidRDefault="00753F1C" w:rsidP="003873D0">
      <w:pPr>
        <w:ind w:left="2127"/>
        <w:jc w:val="both"/>
        <w:rPr>
          <w:rFonts w:ascii="Times New Roman" w:hAnsi="Times New Roman" w:cs="Times New Roman"/>
          <w:bCs/>
          <w:color w:val="1F0300"/>
        </w:rPr>
      </w:pPr>
    </w:p>
    <w:p w:rsidR="00753F1C" w:rsidRPr="00A83084" w:rsidRDefault="00753F1C" w:rsidP="003873D0">
      <w:pPr>
        <w:ind w:left="2127"/>
        <w:jc w:val="both"/>
        <w:rPr>
          <w:rFonts w:ascii="Times New Roman" w:hAnsi="Times New Roman" w:cs="Times New Roman"/>
          <w:color w:val="333333"/>
        </w:rPr>
      </w:pPr>
    </w:p>
    <w:p w:rsidR="00753F1C" w:rsidRPr="00A83084" w:rsidRDefault="00753F1C" w:rsidP="00753F1C">
      <w:pPr>
        <w:tabs>
          <w:tab w:val="left" w:pos="2160"/>
        </w:tabs>
        <w:autoSpaceDE w:val="0"/>
        <w:ind w:left="2160" w:hanging="2160"/>
        <w:jc w:val="both"/>
        <w:rPr>
          <w:rFonts w:ascii="Times New Roman" w:hAnsi="Times New Roman" w:cs="Times New Roman"/>
          <w:b/>
          <w:color w:val="0F0300"/>
          <w:u w:val="single"/>
        </w:rPr>
      </w:pPr>
      <w:r w:rsidRPr="00A83084">
        <w:rPr>
          <w:rFonts w:ascii="Times New Roman" w:hAnsi="Times New Roman" w:cs="Times New Roman"/>
          <w:b/>
          <w:u w:val="single"/>
        </w:rPr>
        <w:t>2018-12-321</w:t>
      </w:r>
      <w:r w:rsidRPr="00A83084">
        <w:rPr>
          <w:rFonts w:ascii="Times New Roman" w:hAnsi="Times New Roman" w:cs="Times New Roman"/>
          <w:b/>
        </w:rPr>
        <w:tab/>
      </w:r>
      <w:r w:rsidRPr="00A83084">
        <w:rPr>
          <w:rFonts w:ascii="Times New Roman" w:hAnsi="Times New Roman" w:cs="Times New Roman"/>
          <w:b/>
          <w:color w:val="0F0300"/>
          <w:u w:val="single"/>
        </w:rPr>
        <w:t>Taux de taxe générale foncière.</w:t>
      </w:r>
    </w:p>
    <w:p w:rsidR="00753F1C" w:rsidRPr="00A83084" w:rsidRDefault="00753F1C" w:rsidP="00753F1C">
      <w:pPr>
        <w:tabs>
          <w:tab w:val="left" w:pos="0"/>
        </w:tabs>
        <w:autoSpaceDE w:val="0"/>
        <w:ind w:left="2160"/>
        <w:jc w:val="both"/>
        <w:rPr>
          <w:rFonts w:ascii="Times New Roman" w:hAnsi="Times New Roman" w:cs="Times New Roman"/>
          <w:color w:val="0F0300"/>
        </w:rPr>
      </w:pPr>
    </w:p>
    <w:p w:rsidR="00753F1C" w:rsidRPr="00A83084" w:rsidRDefault="00753F1C" w:rsidP="00753F1C">
      <w:pPr>
        <w:ind w:left="2124"/>
        <w:jc w:val="both"/>
        <w:rPr>
          <w:rFonts w:ascii="Times New Roman" w:hAnsi="Times New Roman" w:cs="Times New Roman"/>
          <w:bCs/>
          <w:color w:val="170300"/>
        </w:rPr>
      </w:pPr>
      <w:r w:rsidRPr="00A83084">
        <w:rPr>
          <w:rFonts w:ascii="Times New Roman" w:hAnsi="Times New Roman" w:cs="Times New Roman"/>
          <w:bCs/>
          <w:color w:val="130300"/>
        </w:rPr>
        <w:t xml:space="preserve">Il est proposé par le conseiller Monsieur  Sylvain Bourque et résolu </w:t>
      </w:r>
      <w:r w:rsidRPr="00A83084">
        <w:rPr>
          <w:rFonts w:ascii="Times New Roman" w:hAnsi="Times New Roman" w:cs="Times New Roman"/>
          <w:bCs/>
          <w:color w:val="170300"/>
        </w:rPr>
        <w:t>;</w:t>
      </w:r>
    </w:p>
    <w:p w:rsidR="00753F1C" w:rsidRPr="00A83084" w:rsidRDefault="00753F1C" w:rsidP="00753F1C">
      <w:pPr>
        <w:ind w:left="2124"/>
        <w:jc w:val="both"/>
        <w:rPr>
          <w:rFonts w:ascii="Times New Roman" w:hAnsi="Times New Roman" w:cs="Times New Roman"/>
          <w:bCs/>
          <w:color w:val="170300"/>
        </w:rPr>
      </w:pPr>
    </w:p>
    <w:p w:rsidR="00753F1C" w:rsidRDefault="00753F1C" w:rsidP="00753F1C">
      <w:pPr>
        <w:ind w:left="3261" w:hanging="1134"/>
        <w:jc w:val="both"/>
        <w:rPr>
          <w:rFonts w:ascii="Times New Roman" w:hAnsi="Times New Roman" w:cs="Times New Roman"/>
          <w:bCs/>
          <w:color w:val="170300"/>
        </w:rPr>
      </w:pPr>
      <w:r w:rsidRPr="00A83084">
        <w:rPr>
          <w:rFonts w:ascii="Times New Roman" w:hAnsi="Times New Roman" w:cs="Times New Roman"/>
          <w:bCs/>
          <w:color w:val="170300"/>
        </w:rPr>
        <w:t>QUE</w:t>
      </w:r>
      <w:r w:rsidRPr="00A83084">
        <w:rPr>
          <w:rFonts w:ascii="Times New Roman" w:hAnsi="Times New Roman" w:cs="Times New Roman"/>
          <w:bCs/>
          <w:color w:val="170300"/>
        </w:rPr>
        <w:tab/>
        <w:t>la tarification de la taxe générale 2019 du 100$ d’évaluation soit la suivante :</w:t>
      </w:r>
    </w:p>
    <w:p w:rsidR="00753F1C" w:rsidRPr="00A83084" w:rsidRDefault="00753F1C" w:rsidP="00753F1C">
      <w:pPr>
        <w:ind w:left="2124"/>
        <w:jc w:val="both"/>
        <w:rPr>
          <w:rFonts w:ascii="Times New Roman" w:hAnsi="Times New Roman" w:cs="Times New Roman"/>
          <w:bCs/>
          <w:color w:val="170300"/>
        </w:rPr>
      </w:pPr>
    </w:p>
    <w:p w:rsidR="00753F1C" w:rsidRPr="00A83084" w:rsidRDefault="00753F1C" w:rsidP="00753F1C">
      <w:pPr>
        <w:pStyle w:val="Paragraphedeliste"/>
        <w:numPr>
          <w:ilvl w:val="0"/>
          <w:numId w:val="12"/>
        </w:numPr>
        <w:jc w:val="both"/>
        <w:rPr>
          <w:rFonts w:ascii="Times New Roman" w:hAnsi="Times New Roman" w:cs="Times New Roman"/>
          <w:bCs/>
          <w:color w:val="170300"/>
        </w:rPr>
      </w:pPr>
      <w:r w:rsidRPr="00A83084">
        <w:rPr>
          <w:rFonts w:ascii="Times New Roman" w:hAnsi="Times New Roman" w:cs="Times New Roman"/>
          <w:bCs/>
          <w:color w:val="170300"/>
        </w:rPr>
        <w:t>Taxe foncière</w:t>
      </w:r>
      <w:r w:rsidRPr="00A83084">
        <w:rPr>
          <w:rFonts w:ascii="Times New Roman" w:hAnsi="Times New Roman" w:cs="Times New Roman"/>
          <w:bCs/>
          <w:color w:val="170300"/>
        </w:rPr>
        <w:tab/>
      </w:r>
      <w:r w:rsidRPr="00A83084">
        <w:rPr>
          <w:rFonts w:ascii="Times New Roman" w:hAnsi="Times New Roman" w:cs="Times New Roman"/>
          <w:bCs/>
          <w:color w:val="170300"/>
        </w:rPr>
        <w:tab/>
        <w:t>0.7570</w:t>
      </w:r>
    </w:p>
    <w:p w:rsidR="00753F1C" w:rsidRPr="00A83084" w:rsidRDefault="00753F1C" w:rsidP="00753F1C">
      <w:pPr>
        <w:pStyle w:val="Paragraphedeliste"/>
        <w:numPr>
          <w:ilvl w:val="0"/>
          <w:numId w:val="12"/>
        </w:numPr>
        <w:jc w:val="both"/>
        <w:rPr>
          <w:rFonts w:ascii="Times New Roman" w:hAnsi="Times New Roman" w:cs="Times New Roman"/>
          <w:bCs/>
          <w:color w:val="170300"/>
        </w:rPr>
      </w:pPr>
      <w:r w:rsidRPr="00A83084">
        <w:rPr>
          <w:rFonts w:ascii="Times New Roman" w:hAnsi="Times New Roman" w:cs="Times New Roman"/>
          <w:bCs/>
          <w:color w:val="170300"/>
        </w:rPr>
        <w:t>Taxe police</w:t>
      </w:r>
      <w:r w:rsidRPr="00A83084">
        <w:rPr>
          <w:rFonts w:ascii="Times New Roman" w:hAnsi="Times New Roman" w:cs="Times New Roman"/>
          <w:bCs/>
          <w:color w:val="170300"/>
        </w:rPr>
        <w:tab/>
      </w:r>
      <w:r w:rsidRPr="00A83084">
        <w:rPr>
          <w:rFonts w:ascii="Times New Roman" w:hAnsi="Times New Roman" w:cs="Times New Roman"/>
          <w:bCs/>
          <w:color w:val="170300"/>
        </w:rPr>
        <w:tab/>
        <w:t>0.0822</w:t>
      </w:r>
    </w:p>
    <w:p w:rsidR="00753F1C" w:rsidRPr="00A83084" w:rsidRDefault="00753F1C" w:rsidP="00753F1C">
      <w:pPr>
        <w:ind w:left="2124"/>
        <w:jc w:val="both"/>
        <w:rPr>
          <w:rFonts w:ascii="Times New Roman" w:hAnsi="Times New Roman" w:cs="Times New Roman"/>
          <w:bCs/>
          <w:color w:val="170300"/>
        </w:rPr>
      </w:pPr>
    </w:p>
    <w:p w:rsidR="00753F1C" w:rsidRPr="00A83084" w:rsidRDefault="00753F1C" w:rsidP="00753F1C">
      <w:pPr>
        <w:ind w:left="2124"/>
        <w:jc w:val="both"/>
        <w:rPr>
          <w:rFonts w:ascii="Times New Roman" w:hAnsi="Times New Roman" w:cs="Times New Roman"/>
          <w:bCs/>
          <w:color w:val="1F0300"/>
        </w:rPr>
      </w:pPr>
      <w:r w:rsidRPr="00A83084">
        <w:rPr>
          <w:rFonts w:ascii="Times New Roman" w:hAnsi="Times New Roman" w:cs="Times New Roman"/>
          <w:bCs/>
          <w:color w:val="1F0300"/>
        </w:rPr>
        <w:t>Adopté à l’unanimité.</w:t>
      </w:r>
    </w:p>
    <w:p w:rsidR="00EB45E5" w:rsidRPr="00A83084" w:rsidRDefault="00EB45E5" w:rsidP="006472C0">
      <w:pPr>
        <w:jc w:val="both"/>
        <w:rPr>
          <w:rFonts w:ascii="Times New Roman" w:hAnsi="Times New Roman" w:cs="Times New Roman"/>
          <w:b/>
          <w:color w:val="333333"/>
          <w:u w:val="single"/>
        </w:rPr>
      </w:pPr>
    </w:p>
    <w:p w:rsidR="00E37811" w:rsidRPr="00A83084" w:rsidRDefault="00E37811" w:rsidP="006472C0">
      <w:pPr>
        <w:jc w:val="both"/>
        <w:rPr>
          <w:rFonts w:ascii="Times New Roman" w:hAnsi="Times New Roman" w:cs="Times New Roman"/>
          <w:b/>
          <w:color w:val="333333"/>
          <w:u w:val="single"/>
        </w:rPr>
      </w:pPr>
      <w:bookmarkStart w:id="2" w:name="_GoBack"/>
      <w:bookmarkEnd w:id="2"/>
    </w:p>
    <w:p w:rsidR="00D54093" w:rsidRPr="00A83084" w:rsidRDefault="008363D2" w:rsidP="00941E59">
      <w:pPr>
        <w:rPr>
          <w:rFonts w:ascii="Times New Roman" w:hAnsi="Times New Roman" w:cs="Times New Roman"/>
          <w:b/>
          <w:bCs/>
          <w:color w:val="333333"/>
          <w:u w:val="single"/>
        </w:rPr>
      </w:pPr>
      <w:r w:rsidRPr="00A83084">
        <w:rPr>
          <w:rFonts w:ascii="Times New Roman" w:hAnsi="Times New Roman" w:cs="Times New Roman"/>
          <w:b/>
          <w:color w:val="333333"/>
          <w:u w:val="single"/>
        </w:rPr>
        <w:t>201</w:t>
      </w:r>
      <w:r w:rsidR="00FE6BB2" w:rsidRPr="00A83084">
        <w:rPr>
          <w:rFonts w:ascii="Times New Roman" w:hAnsi="Times New Roman" w:cs="Times New Roman"/>
          <w:b/>
          <w:color w:val="333333"/>
          <w:u w:val="single"/>
        </w:rPr>
        <w:t>8</w:t>
      </w:r>
      <w:r w:rsidRPr="00A83084">
        <w:rPr>
          <w:rFonts w:ascii="Times New Roman" w:hAnsi="Times New Roman" w:cs="Times New Roman"/>
          <w:b/>
          <w:color w:val="333333"/>
          <w:u w:val="single"/>
        </w:rPr>
        <w:t>-</w:t>
      </w:r>
      <w:r w:rsidR="003427F1" w:rsidRPr="00A83084">
        <w:rPr>
          <w:rFonts w:ascii="Times New Roman" w:hAnsi="Times New Roman" w:cs="Times New Roman"/>
          <w:b/>
          <w:color w:val="333333"/>
          <w:u w:val="single"/>
        </w:rPr>
        <w:t>1</w:t>
      </w:r>
      <w:r w:rsidR="00386A34" w:rsidRPr="00A83084">
        <w:rPr>
          <w:rFonts w:ascii="Times New Roman" w:hAnsi="Times New Roman" w:cs="Times New Roman"/>
          <w:b/>
          <w:color w:val="333333"/>
          <w:u w:val="single"/>
        </w:rPr>
        <w:t>2</w:t>
      </w:r>
      <w:r w:rsidR="004C7B4B" w:rsidRPr="00A83084">
        <w:rPr>
          <w:rFonts w:ascii="Times New Roman" w:hAnsi="Times New Roman" w:cs="Times New Roman"/>
          <w:b/>
          <w:color w:val="333333"/>
          <w:u w:val="single"/>
        </w:rPr>
        <w:t>-</w:t>
      </w:r>
      <w:r w:rsidR="002C1378" w:rsidRPr="00A83084">
        <w:rPr>
          <w:rFonts w:ascii="Times New Roman" w:hAnsi="Times New Roman" w:cs="Times New Roman"/>
          <w:b/>
          <w:color w:val="333333"/>
          <w:u w:val="single"/>
        </w:rPr>
        <w:t>32</w:t>
      </w:r>
      <w:r w:rsidR="00D37A2B" w:rsidRPr="00A83084">
        <w:rPr>
          <w:rFonts w:ascii="Times New Roman" w:hAnsi="Times New Roman" w:cs="Times New Roman"/>
          <w:b/>
          <w:color w:val="333333"/>
          <w:u w:val="single"/>
        </w:rPr>
        <w:t>2</w:t>
      </w:r>
      <w:r w:rsidR="00D54093" w:rsidRPr="00A83084">
        <w:rPr>
          <w:rFonts w:ascii="Times New Roman" w:hAnsi="Times New Roman" w:cs="Times New Roman"/>
          <w:bCs/>
          <w:color w:val="333333"/>
        </w:rPr>
        <w:tab/>
      </w:r>
      <w:r w:rsidR="00D54093" w:rsidRPr="00A83084">
        <w:rPr>
          <w:rFonts w:ascii="Times New Roman" w:hAnsi="Times New Roman" w:cs="Times New Roman"/>
          <w:bCs/>
          <w:color w:val="333333"/>
        </w:rPr>
        <w:tab/>
      </w:r>
      <w:r w:rsidR="00D54093" w:rsidRPr="00A83084">
        <w:rPr>
          <w:rFonts w:ascii="Times New Roman" w:hAnsi="Times New Roman" w:cs="Times New Roman"/>
          <w:b/>
          <w:color w:val="333333"/>
          <w:u w:val="single"/>
        </w:rPr>
        <w:t>Levée de l'assemblée</w:t>
      </w:r>
    </w:p>
    <w:p w:rsidR="00D54093" w:rsidRPr="00A83084" w:rsidRDefault="00D54093" w:rsidP="00D54093">
      <w:pPr>
        <w:tabs>
          <w:tab w:val="left" w:pos="-1248"/>
          <w:tab w:val="left" w:pos="-720"/>
          <w:tab w:val="left" w:pos="189"/>
          <w:tab w:val="left" w:pos="530"/>
          <w:tab w:val="left" w:pos="1800"/>
          <w:tab w:val="left" w:pos="2880"/>
          <w:tab w:val="left" w:pos="3600"/>
          <w:tab w:val="left" w:pos="4320"/>
          <w:tab w:val="left" w:pos="5040"/>
          <w:tab w:val="left" w:pos="5760"/>
          <w:tab w:val="left" w:pos="6199"/>
          <w:tab w:val="left" w:pos="6823"/>
          <w:tab w:val="left" w:pos="7920"/>
        </w:tabs>
        <w:ind w:left="1800" w:hanging="913"/>
        <w:rPr>
          <w:rFonts w:ascii="Times New Roman" w:hAnsi="Times New Roman" w:cs="Times New Roman"/>
          <w:color w:val="333333"/>
        </w:rPr>
      </w:pPr>
    </w:p>
    <w:p w:rsidR="00D54093" w:rsidRPr="00A83084" w:rsidRDefault="00753F1C" w:rsidP="00DE004C">
      <w:pPr>
        <w:ind w:left="2124" w:firstLine="3"/>
        <w:jc w:val="both"/>
        <w:rPr>
          <w:rFonts w:ascii="Times New Roman" w:hAnsi="Times New Roman" w:cs="Times New Roman"/>
          <w:color w:val="333333"/>
        </w:rPr>
      </w:pPr>
      <w:r w:rsidRPr="00A83084">
        <w:rPr>
          <w:rFonts w:ascii="Times New Roman" w:hAnsi="Times New Roman" w:cs="Times New Roman"/>
          <w:color w:val="333333"/>
        </w:rPr>
        <w:t xml:space="preserve">19h25 - </w:t>
      </w:r>
      <w:r w:rsidR="00D54093" w:rsidRPr="00A83084">
        <w:rPr>
          <w:rFonts w:ascii="Times New Roman" w:hAnsi="Times New Roman" w:cs="Times New Roman"/>
          <w:color w:val="333333"/>
        </w:rPr>
        <w:t>Il e</w:t>
      </w:r>
      <w:r w:rsidR="00610C65" w:rsidRPr="00A83084">
        <w:rPr>
          <w:rFonts w:ascii="Times New Roman" w:hAnsi="Times New Roman" w:cs="Times New Roman"/>
          <w:color w:val="333333"/>
        </w:rPr>
        <w:t xml:space="preserve">st proposé par </w:t>
      </w:r>
      <w:r w:rsidRPr="00A83084">
        <w:rPr>
          <w:rFonts w:ascii="Times New Roman" w:hAnsi="Times New Roman" w:cs="Times New Roman"/>
          <w:color w:val="333333"/>
        </w:rPr>
        <w:t>le conseiller Monsieur Claude Joubert</w:t>
      </w:r>
      <w:r w:rsidR="0036066E" w:rsidRPr="00A83084">
        <w:rPr>
          <w:rFonts w:ascii="Times New Roman" w:hAnsi="Times New Roman" w:cs="Times New Roman"/>
          <w:color w:val="333333"/>
        </w:rPr>
        <w:t xml:space="preserve">  que</w:t>
      </w:r>
      <w:r w:rsidR="00D54093" w:rsidRPr="00A83084">
        <w:rPr>
          <w:rFonts w:ascii="Times New Roman" w:hAnsi="Times New Roman" w:cs="Times New Roman"/>
          <w:color w:val="333333"/>
        </w:rPr>
        <w:t xml:space="preserve"> la présente assemblée soit et estlevée.</w:t>
      </w:r>
    </w:p>
    <w:p w:rsidR="0096103A" w:rsidRPr="00A83084" w:rsidRDefault="0096103A" w:rsidP="00D54093">
      <w:pPr>
        <w:ind w:left="2835"/>
        <w:jc w:val="both"/>
        <w:rPr>
          <w:rFonts w:ascii="Times New Roman" w:hAnsi="Times New Roman" w:cs="Times New Roman"/>
          <w:color w:val="333333"/>
        </w:rPr>
      </w:pPr>
    </w:p>
    <w:p w:rsidR="00D54093" w:rsidRPr="00A83084" w:rsidRDefault="00D54093" w:rsidP="00DE004C">
      <w:pPr>
        <w:ind w:left="2127"/>
        <w:jc w:val="both"/>
        <w:rPr>
          <w:rFonts w:ascii="Times New Roman" w:hAnsi="Times New Roman" w:cs="Times New Roman"/>
          <w:color w:val="333333"/>
        </w:rPr>
      </w:pPr>
      <w:r w:rsidRPr="00A83084">
        <w:rPr>
          <w:rFonts w:ascii="Times New Roman" w:hAnsi="Times New Roman" w:cs="Times New Roman"/>
          <w:color w:val="333333"/>
        </w:rPr>
        <w:t>Adopté à l’unanimité.</w:t>
      </w:r>
    </w:p>
    <w:p w:rsidR="00405FC4" w:rsidRPr="00A83084" w:rsidRDefault="00405FC4" w:rsidP="00D54093">
      <w:pPr>
        <w:tabs>
          <w:tab w:val="left" w:pos="1800"/>
        </w:tabs>
        <w:jc w:val="both"/>
        <w:rPr>
          <w:rFonts w:ascii="Times New Roman" w:hAnsi="Times New Roman" w:cs="Times New Roman"/>
          <w:color w:val="E71B00"/>
        </w:rPr>
      </w:pPr>
    </w:p>
    <w:p w:rsidR="00B90680" w:rsidRPr="00A83084" w:rsidRDefault="00B90680" w:rsidP="00D54093">
      <w:pPr>
        <w:tabs>
          <w:tab w:val="left" w:pos="1800"/>
        </w:tabs>
        <w:jc w:val="both"/>
        <w:rPr>
          <w:rFonts w:ascii="Times New Roman" w:hAnsi="Times New Roman" w:cs="Times New Roman"/>
          <w:color w:val="E71B00"/>
        </w:rPr>
      </w:pPr>
    </w:p>
    <w:p w:rsidR="00B90680" w:rsidRPr="00A83084" w:rsidRDefault="00B90680" w:rsidP="00D54093">
      <w:pPr>
        <w:tabs>
          <w:tab w:val="left" w:pos="1800"/>
        </w:tabs>
        <w:jc w:val="both"/>
        <w:rPr>
          <w:rFonts w:ascii="Times New Roman" w:hAnsi="Times New Roman" w:cs="Times New Roman"/>
          <w:color w:val="E71B00"/>
        </w:rPr>
      </w:pPr>
    </w:p>
    <w:p w:rsidR="00D54093" w:rsidRPr="00A83084" w:rsidRDefault="00D54093" w:rsidP="00A83084">
      <w:pPr>
        <w:ind w:left="2127" w:hanging="709"/>
        <w:jc w:val="both"/>
        <w:rPr>
          <w:rFonts w:ascii="Times New Roman" w:hAnsi="Times New Roman" w:cs="Times New Roman"/>
          <w:color w:val="001F00"/>
        </w:rPr>
      </w:pPr>
      <w:r w:rsidRPr="00A83084">
        <w:rPr>
          <w:rFonts w:ascii="Times New Roman" w:hAnsi="Times New Roman" w:cs="Times New Roman"/>
          <w:color w:val="001F00"/>
        </w:rPr>
        <w:tab/>
        <w:t>_______________________</w:t>
      </w:r>
      <w:r w:rsidRPr="00A83084">
        <w:rPr>
          <w:rFonts w:ascii="Times New Roman" w:hAnsi="Times New Roman" w:cs="Times New Roman"/>
          <w:color w:val="001F00"/>
        </w:rPr>
        <w:tab/>
      </w:r>
      <w:r w:rsidRPr="00A83084">
        <w:rPr>
          <w:rFonts w:ascii="Times New Roman" w:hAnsi="Times New Roman" w:cs="Times New Roman"/>
          <w:color w:val="001F00"/>
        </w:rPr>
        <w:tab/>
      </w:r>
      <w:r w:rsidRPr="00A83084">
        <w:rPr>
          <w:rFonts w:ascii="Times New Roman" w:hAnsi="Times New Roman" w:cs="Times New Roman"/>
          <w:color w:val="001F00"/>
        </w:rPr>
        <w:tab/>
        <w:t>_____________________</w:t>
      </w:r>
    </w:p>
    <w:p w:rsidR="00D54093" w:rsidRPr="00A83084" w:rsidRDefault="00D54093" w:rsidP="00A83084">
      <w:pPr>
        <w:ind w:left="2127" w:hanging="567"/>
        <w:jc w:val="both"/>
        <w:rPr>
          <w:rFonts w:ascii="Times New Roman" w:hAnsi="Times New Roman" w:cs="Times New Roman"/>
          <w:b/>
          <w:bCs/>
          <w:color w:val="031F00"/>
        </w:rPr>
      </w:pPr>
      <w:r w:rsidRPr="00A83084">
        <w:rPr>
          <w:rFonts w:ascii="Times New Roman" w:hAnsi="Times New Roman" w:cs="Times New Roman"/>
          <w:color w:val="031F00"/>
        </w:rPr>
        <w:tab/>
      </w:r>
      <w:r w:rsidR="00FE6BB2" w:rsidRPr="00A83084">
        <w:rPr>
          <w:rFonts w:ascii="Times New Roman" w:hAnsi="Times New Roman" w:cs="Times New Roman"/>
          <w:b/>
          <w:bCs/>
          <w:color w:val="031F00"/>
        </w:rPr>
        <w:t xml:space="preserve">Éric </w:t>
      </w:r>
      <w:proofErr w:type="spellStart"/>
      <w:r w:rsidR="00FE6BB2" w:rsidRPr="00A83084">
        <w:rPr>
          <w:rFonts w:ascii="Times New Roman" w:hAnsi="Times New Roman" w:cs="Times New Roman"/>
          <w:b/>
          <w:bCs/>
          <w:color w:val="031F00"/>
        </w:rPr>
        <w:t>Trépanier</w:t>
      </w:r>
      <w:proofErr w:type="spellEnd"/>
      <w:r w:rsidRPr="00A83084">
        <w:rPr>
          <w:rFonts w:ascii="Times New Roman" w:hAnsi="Times New Roman" w:cs="Times New Roman"/>
          <w:b/>
          <w:bCs/>
          <w:color w:val="031F00"/>
        </w:rPr>
        <w:tab/>
      </w:r>
      <w:r w:rsidRPr="00A83084">
        <w:rPr>
          <w:rFonts w:ascii="Times New Roman" w:hAnsi="Times New Roman" w:cs="Times New Roman"/>
          <w:b/>
          <w:bCs/>
          <w:color w:val="031F00"/>
        </w:rPr>
        <w:tab/>
      </w:r>
      <w:r w:rsidRPr="00A83084">
        <w:rPr>
          <w:rFonts w:ascii="Times New Roman" w:hAnsi="Times New Roman" w:cs="Times New Roman"/>
          <w:b/>
          <w:bCs/>
          <w:color w:val="031F00"/>
        </w:rPr>
        <w:tab/>
      </w:r>
      <w:r w:rsidRPr="00A83084">
        <w:rPr>
          <w:rFonts w:ascii="Times New Roman" w:hAnsi="Times New Roman" w:cs="Times New Roman"/>
          <w:b/>
          <w:bCs/>
          <w:color w:val="031F00"/>
        </w:rPr>
        <w:tab/>
      </w:r>
      <w:r w:rsidR="00FE6BB2" w:rsidRPr="00A83084">
        <w:rPr>
          <w:rFonts w:ascii="Times New Roman" w:hAnsi="Times New Roman" w:cs="Times New Roman"/>
          <w:b/>
          <w:bCs/>
          <w:color w:val="031F00"/>
        </w:rPr>
        <w:t xml:space="preserve">Hélène </w:t>
      </w:r>
      <w:proofErr w:type="spellStart"/>
      <w:r w:rsidR="00FE6BB2" w:rsidRPr="00A83084">
        <w:rPr>
          <w:rFonts w:ascii="Times New Roman" w:hAnsi="Times New Roman" w:cs="Times New Roman"/>
          <w:b/>
          <w:bCs/>
          <w:color w:val="031F00"/>
        </w:rPr>
        <w:t>Larente</w:t>
      </w:r>
      <w:proofErr w:type="spellEnd"/>
    </w:p>
    <w:p w:rsidR="00D54093" w:rsidRPr="00A83084" w:rsidRDefault="008C772E" w:rsidP="00A83084">
      <w:pPr>
        <w:ind w:left="2127" w:hanging="284"/>
        <w:jc w:val="both"/>
        <w:rPr>
          <w:rFonts w:ascii="Times New Roman" w:hAnsi="Times New Roman" w:cs="Times New Roman"/>
        </w:rPr>
      </w:pPr>
      <w:r w:rsidRPr="008C772E">
        <w:rPr>
          <w:rFonts w:ascii="Times New Roman" w:hAnsi="Times New Roman" w:cs="Times New Roman"/>
          <w:b/>
          <w:bCs/>
          <w:noProof/>
          <w:color w:val="071F00"/>
        </w:rPr>
        <w:pict>
          <v:shapetype id="_x0000_t32" coordsize="21600,21600" o:spt="32" o:oned="t" path="m,l21600,21600e" filled="f">
            <v:path arrowok="t" fillok="f" o:connecttype="none"/>
            <o:lock v:ext="edit" shapetype="t"/>
          </v:shapetype>
          <v:shape id="_x0000_s1026" type="#_x0000_t32" style="position:absolute;left:0;text-align:left;margin-left:110.7pt;margin-top:28.9pt;width:365.4pt;height:240.6pt;z-index:251658240" o:connectortype="straight"/>
        </w:pict>
      </w:r>
      <w:r w:rsidR="004D2777" w:rsidRPr="00A83084">
        <w:rPr>
          <w:rFonts w:ascii="Times New Roman" w:hAnsi="Times New Roman" w:cs="Times New Roman"/>
          <w:b/>
          <w:bCs/>
          <w:color w:val="071F00"/>
        </w:rPr>
        <w:tab/>
      </w:r>
      <w:r w:rsidR="00D54093" w:rsidRPr="00A83084">
        <w:rPr>
          <w:rFonts w:ascii="Times New Roman" w:hAnsi="Times New Roman" w:cs="Times New Roman"/>
          <w:b/>
          <w:bCs/>
          <w:color w:val="071F00"/>
        </w:rPr>
        <w:t>Président</w:t>
      </w:r>
      <w:r w:rsidR="00386A34" w:rsidRPr="00A83084">
        <w:rPr>
          <w:rFonts w:ascii="Times New Roman" w:hAnsi="Times New Roman" w:cs="Times New Roman"/>
          <w:b/>
          <w:bCs/>
          <w:color w:val="071F00"/>
        </w:rPr>
        <w:t>e</w:t>
      </w:r>
      <w:r w:rsidR="00D54093" w:rsidRPr="00A83084">
        <w:rPr>
          <w:rFonts w:ascii="Times New Roman" w:hAnsi="Times New Roman" w:cs="Times New Roman"/>
          <w:b/>
          <w:bCs/>
          <w:color w:val="071F00"/>
        </w:rPr>
        <w:t xml:space="preserve"> d'assemblée</w:t>
      </w:r>
      <w:r w:rsidR="00D54093" w:rsidRPr="00A83084">
        <w:rPr>
          <w:rFonts w:ascii="Times New Roman" w:hAnsi="Times New Roman" w:cs="Times New Roman"/>
          <w:b/>
          <w:bCs/>
          <w:color w:val="071F00"/>
        </w:rPr>
        <w:tab/>
      </w:r>
      <w:r w:rsidR="00D54093" w:rsidRPr="00A83084">
        <w:rPr>
          <w:rFonts w:ascii="Times New Roman" w:hAnsi="Times New Roman" w:cs="Times New Roman"/>
          <w:b/>
          <w:bCs/>
          <w:color w:val="071F00"/>
        </w:rPr>
        <w:tab/>
      </w:r>
      <w:r w:rsidR="00D54093" w:rsidRPr="00A83084">
        <w:rPr>
          <w:rFonts w:ascii="Times New Roman" w:hAnsi="Times New Roman" w:cs="Times New Roman"/>
          <w:b/>
          <w:bCs/>
          <w:color w:val="071F00"/>
        </w:rPr>
        <w:tab/>
      </w:r>
      <w:r w:rsidR="004C7B4B" w:rsidRPr="00A83084">
        <w:rPr>
          <w:rFonts w:ascii="Times New Roman" w:hAnsi="Times New Roman" w:cs="Times New Roman"/>
          <w:b/>
          <w:bCs/>
          <w:color w:val="071F00"/>
        </w:rPr>
        <w:t>Directrice générale</w:t>
      </w:r>
      <w:r w:rsidR="0093358A" w:rsidRPr="00A83084">
        <w:rPr>
          <w:rFonts w:ascii="Times New Roman" w:hAnsi="Times New Roman" w:cs="Times New Roman"/>
          <w:b/>
          <w:bCs/>
          <w:color w:val="071F00"/>
        </w:rPr>
        <w:t>, p</w:t>
      </w:r>
      <w:r w:rsidR="00FE6BB2" w:rsidRPr="00A83084">
        <w:rPr>
          <w:rFonts w:ascii="Times New Roman" w:hAnsi="Times New Roman" w:cs="Times New Roman"/>
          <w:b/>
          <w:bCs/>
          <w:color w:val="071F00"/>
        </w:rPr>
        <w:t>ar intérim</w:t>
      </w:r>
    </w:p>
    <w:sectPr w:rsidR="00D54093" w:rsidRPr="00A83084" w:rsidSect="00DF4E2A">
      <w:headerReference w:type="default" r:id="rId10"/>
      <w:pgSz w:w="12242" w:h="20163" w:code="5"/>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C5" w:rsidRDefault="006D1DC5">
      <w:r>
        <w:separator/>
      </w:r>
    </w:p>
  </w:endnote>
  <w:endnote w:type="continuationSeparator" w:id="0">
    <w:p w:rsidR="006D1DC5" w:rsidRDefault="006D1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C5" w:rsidRDefault="006D1DC5">
      <w:r>
        <w:separator/>
      </w:r>
    </w:p>
  </w:footnote>
  <w:footnote w:type="continuationSeparator" w:id="0">
    <w:p w:rsidR="006D1DC5" w:rsidRDefault="006D1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C5" w:rsidRDefault="006D1DC5" w:rsidP="00DF4E2A">
    <w:pPr>
      <w:pStyle w:val="En-tte"/>
      <w:ind w:left="1985"/>
    </w:pPr>
    <w:r>
      <w:t>Province de Québec</w:t>
    </w:r>
  </w:p>
  <w:p w:rsidR="006D1DC5" w:rsidRDefault="006D1DC5" w:rsidP="00DF4E2A">
    <w:pPr>
      <w:pStyle w:val="En-tte"/>
      <w:ind w:left="1985"/>
    </w:pPr>
    <w:r>
      <w:t>Municipalité de Fassett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Stylerapi01"/>
      <w:lvlText w:val="%1"/>
      <w:lvlJc w:val="left"/>
      <w:pPr>
        <w:tabs>
          <w:tab w:val="num" w:pos="530"/>
        </w:tabs>
      </w:pPr>
      <w:rPr>
        <w:rFonts w:ascii="Times New Roman" w:hAnsi="Times New Roman"/>
        <w:sz w:val="24"/>
        <w:szCs w:val="24"/>
      </w:rPr>
    </w:lvl>
  </w:abstractNum>
  <w:abstractNum w:abstractNumId="1">
    <w:nsid w:val="01861988"/>
    <w:multiLevelType w:val="multilevel"/>
    <w:tmpl w:val="545EF992"/>
    <w:lvl w:ilvl="0">
      <w:start w:val="1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087223A4"/>
    <w:multiLevelType w:val="hybridMultilevel"/>
    <w:tmpl w:val="C826E4C4"/>
    <w:lvl w:ilvl="0" w:tplc="C562D5C6">
      <w:start w:val="1"/>
      <w:numFmt w:val="decimal"/>
      <w:lvlText w:val="%1."/>
      <w:lvlJc w:val="left"/>
      <w:pPr>
        <w:ind w:left="360" w:hanging="360"/>
      </w:pPr>
      <w:rPr>
        <w:rFonts w:ascii="Times" w:hAnsi="Times" w:hint="default"/>
        <w:color w:val="2F0700"/>
        <w:u w:val="none"/>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0E4A57BD"/>
    <w:multiLevelType w:val="hybridMultilevel"/>
    <w:tmpl w:val="74AED968"/>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4">
    <w:nsid w:val="17CF1464"/>
    <w:multiLevelType w:val="hybridMultilevel"/>
    <w:tmpl w:val="77E277D2"/>
    <w:lvl w:ilvl="0" w:tplc="115AEC94">
      <w:start w:val="1"/>
      <w:numFmt w:val="decimal"/>
      <w:lvlText w:val="%1-"/>
      <w:lvlJc w:val="left"/>
      <w:pPr>
        <w:ind w:left="1920" w:hanging="360"/>
      </w:pPr>
      <w:rPr>
        <w:rFonts w:hint="default"/>
      </w:rPr>
    </w:lvl>
    <w:lvl w:ilvl="1" w:tplc="0C0C0019" w:tentative="1">
      <w:start w:val="1"/>
      <w:numFmt w:val="lowerLetter"/>
      <w:lvlText w:val="%2."/>
      <w:lvlJc w:val="left"/>
      <w:pPr>
        <w:ind w:left="2640" w:hanging="360"/>
      </w:pPr>
    </w:lvl>
    <w:lvl w:ilvl="2" w:tplc="0C0C001B" w:tentative="1">
      <w:start w:val="1"/>
      <w:numFmt w:val="lowerRoman"/>
      <w:lvlText w:val="%3."/>
      <w:lvlJc w:val="right"/>
      <w:pPr>
        <w:ind w:left="3360" w:hanging="180"/>
      </w:pPr>
    </w:lvl>
    <w:lvl w:ilvl="3" w:tplc="0C0C000F" w:tentative="1">
      <w:start w:val="1"/>
      <w:numFmt w:val="decimal"/>
      <w:lvlText w:val="%4."/>
      <w:lvlJc w:val="left"/>
      <w:pPr>
        <w:ind w:left="4080" w:hanging="360"/>
      </w:pPr>
    </w:lvl>
    <w:lvl w:ilvl="4" w:tplc="0C0C0019" w:tentative="1">
      <w:start w:val="1"/>
      <w:numFmt w:val="lowerLetter"/>
      <w:lvlText w:val="%5."/>
      <w:lvlJc w:val="left"/>
      <w:pPr>
        <w:ind w:left="4800" w:hanging="360"/>
      </w:pPr>
    </w:lvl>
    <w:lvl w:ilvl="5" w:tplc="0C0C001B" w:tentative="1">
      <w:start w:val="1"/>
      <w:numFmt w:val="lowerRoman"/>
      <w:lvlText w:val="%6."/>
      <w:lvlJc w:val="right"/>
      <w:pPr>
        <w:ind w:left="5520" w:hanging="180"/>
      </w:pPr>
    </w:lvl>
    <w:lvl w:ilvl="6" w:tplc="0C0C000F" w:tentative="1">
      <w:start w:val="1"/>
      <w:numFmt w:val="decimal"/>
      <w:lvlText w:val="%7."/>
      <w:lvlJc w:val="left"/>
      <w:pPr>
        <w:ind w:left="6240" w:hanging="360"/>
      </w:pPr>
    </w:lvl>
    <w:lvl w:ilvl="7" w:tplc="0C0C0019" w:tentative="1">
      <w:start w:val="1"/>
      <w:numFmt w:val="lowerLetter"/>
      <w:lvlText w:val="%8."/>
      <w:lvlJc w:val="left"/>
      <w:pPr>
        <w:ind w:left="6960" w:hanging="360"/>
      </w:pPr>
    </w:lvl>
    <w:lvl w:ilvl="8" w:tplc="0C0C001B" w:tentative="1">
      <w:start w:val="1"/>
      <w:numFmt w:val="lowerRoman"/>
      <w:lvlText w:val="%9."/>
      <w:lvlJc w:val="right"/>
      <w:pPr>
        <w:ind w:left="7680" w:hanging="180"/>
      </w:pPr>
    </w:lvl>
  </w:abstractNum>
  <w:abstractNum w:abstractNumId="5">
    <w:nsid w:val="1DD11FAA"/>
    <w:multiLevelType w:val="hybridMultilevel"/>
    <w:tmpl w:val="D62E49A8"/>
    <w:lvl w:ilvl="0" w:tplc="0C0C000B">
      <w:start w:val="1"/>
      <w:numFmt w:val="bullet"/>
      <w:lvlText w:val=""/>
      <w:lvlJc w:val="left"/>
      <w:pPr>
        <w:ind w:left="2289" w:hanging="360"/>
      </w:pPr>
      <w:rPr>
        <w:rFonts w:ascii="Wingdings" w:hAnsi="Wingdings" w:hint="default"/>
      </w:rPr>
    </w:lvl>
    <w:lvl w:ilvl="1" w:tplc="0C0C0003" w:tentative="1">
      <w:start w:val="1"/>
      <w:numFmt w:val="bullet"/>
      <w:lvlText w:val="o"/>
      <w:lvlJc w:val="left"/>
      <w:pPr>
        <w:ind w:left="3009" w:hanging="360"/>
      </w:pPr>
      <w:rPr>
        <w:rFonts w:ascii="Courier New" w:hAnsi="Courier New" w:cs="Courier New" w:hint="default"/>
      </w:rPr>
    </w:lvl>
    <w:lvl w:ilvl="2" w:tplc="0C0C0005" w:tentative="1">
      <w:start w:val="1"/>
      <w:numFmt w:val="bullet"/>
      <w:lvlText w:val=""/>
      <w:lvlJc w:val="left"/>
      <w:pPr>
        <w:ind w:left="3729" w:hanging="360"/>
      </w:pPr>
      <w:rPr>
        <w:rFonts w:ascii="Wingdings" w:hAnsi="Wingdings" w:hint="default"/>
      </w:rPr>
    </w:lvl>
    <w:lvl w:ilvl="3" w:tplc="0C0C0001" w:tentative="1">
      <w:start w:val="1"/>
      <w:numFmt w:val="bullet"/>
      <w:lvlText w:val=""/>
      <w:lvlJc w:val="left"/>
      <w:pPr>
        <w:ind w:left="4449" w:hanging="360"/>
      </w:pPr>
      <w:rPr>
        <w:rFonts w:ascii="Symbol" w:hAnsi="Symbol" w:hint="default"/>
      </w:rPr>
    </w:lvl>
    <w:lvl w:ilvl="4" w:tplc="0C0C0003" w:tentative="1">
      <w:start w:val="1"/>
      <w:numFmt w:val="bullet"/>
      <w:lvlText w:val="o"/>
      <w:lvlJc w:val="left"/>
      <w:pPr>
        <w:ind w:left="5169" w:hanging="360"/>
      </w:pPr>
      <w:rPr>
        <w:rFonts w:ascii="Courier New" w:hAnsi="Courier New" w:cs="Courier New" w:hint="default"/>
      </w:rPr>
    </w:lvl>
    <w:lvl w:ilvl="5" w:tplc="0C0C0005" w:tentative="1">
      <w:start w:val="1"/>
      <w:numFmt w:val="bullet"/>
      <w:lvlText w:val=""/>
      <w:lvlJc w:val="left"/>
      <w:pPr>
        <w:ind w:left="5889" w:hanging="360"/>
      </w:pPr>
      <w:rPr>
        <w:rFonts w:ascii="Wingdings" w:hAnsi="Wingdings" w:hint="default"/>
      </w:rPr>
    </w:lvl>
    <w:lvl w:ilvl="6" w:tplc="0C0C0001" w:tentative="1">
      <w:start w:val="1"/>
      <w:numFmt w:val="bullet"/>
      <w:lvlText w:val=""/>
      <w:lvlJc w:val="left"/>
      <w:pPr>
        <w:ind w:left="6609" w:hanging="360"/>
      </w:pPr>
      <w:rPr>
        <w:rFonts w:ascii="Symbol" w:hAnsi="Symbol" w:hint="default"/>
      </w:rPr>
    </w:lvl>
    <w:lvl w:ilvl="7" w:tplc="0C0C0003" w:tentative="1">
      <w:start w:val="1"/>
      <w:numFmt w:val="bullet"/>
      <w:lvlText w:val="o"/>
      <w:lvlJc w:val="left"/>
      <w:pPr>
        <w:ind w:left="7329" w:hanging="360"/>
      </w:pPr>
      <w:rPr>
        <w:rFonts w:ascii="Courier New" w:hAnsi="Courier New" w:cs="Courier New" w:hint="default"/>
      </w:rPr>
    </w:lvl>
    <w:lvl w:ilvl="8" w:tplc="0C0C0005" w:tentative="1">
      <w:start w:val="1"/>
      <w:numFmt w:val="bullet"/>
      <w:lvlText w:val=""/>
      <w:lvlJc w:val="left"/>
      <w:pPr>
        <w:ind w:left="8049" w:hanging="360"/>
      </w:pPr>
      <w:rPr>
        <w:rFonts w:ascii="Wingdings" w:hAnsi="Wingdings" w:hint="default"/>
      </w:rPr>
    </w:lvl>
  </w:abstractNum>
  <w:abstractNum w:abstractNumId="6">
    <w:nsid w:val="2B296DF9"/>
    <w:multiLevelType w:val="hybridMultilevel"/>
    <w:tmpl w:val="7AFA69F4"/>
    <w:lvl w:ilvl="0" w:tplc="0C0C0001">
      <w:start w:val="1"/>
      <w:numFmt w:val="bullet"/>
      <w:lvlText w:val=""/>
      <w:lvlJc w:val="left"/>
      <w:pPr>
        <w:ind w:left="2844" w:hanging="360"/>
      </w:pPr>
      <w:rPr>
        <w:rFonts w:ascii="Symbol" w:hAnsi="Symbol" w:hint="default"/>
      </w:rPr>
    </w:lvl>
    <w:lvl w:ilvl="1" w:tplc="0C0C0003" w:tentative="1">
      <w:start w:val="1"/>
      <w:numFmt w:val="bullet"/>
      <w:lvlText w:val="o"/>
      <w:lvlJc w:val="left"/>
      <w:pPr>
        <w:ind w:left="3564" w:hanging="360"/>
      </w:pPr>
      <w:rPr>
        <w:rFonts w:ascii="Courier New" w:hAnsi="Courier New" w:cs="Courier New" w:hint="default"/>
      </w:rPr>
    </w:lvl>
    <w:lvl w:ilvl="2" w:tplc="0C0C0005" w:tentative="1">
      <w:start w:val="1"/>
      <w:numFmt w:val="bullet"/>
      <w:lvlText w:val=""/>
      <w:lvlJc w:val="left"/>
      <w:pPr>
        <w:ind w:left="4284" w:hanging="360"/>
      </w:pPr>
      <w:rPr>
        <w:rFonts w:ascii="Wingdings" w:hAnsi="Wingdings" w:hint="default"/>
      </w:rPr>
    </w:lvl>
    <w:lvl w:ilvl="3" w:tplc="0C0C0001" w:tentative="1">
      <w:start w:val="1"/>
      <w:numFmt w:val="bullet"/>
      <w:lvlText w:val=""/>
      <w:lvlJc w:val="left"/>
      <w:pPr>
        <w:ind w:left="5004" w:hanging="360"/>
      </w:pPr>
      <w:rPr>
        <w:rFonts w:ascii="Symbol" w:hAnsi="Symbol" w:hint="default"/>
      </w:rPr>
    </w:lvl>
    <w:lvl w:ilvl="4" w:tplc="0C0C0003" w:tentative="1">
      <w:start w:val="1"/>
      <w:numFmt w:val="bullet"/>
      <w:lvlText w:val="o"/>
      <w:lvlJc w:val="left"/>
      <w:pPr>
        <w:ind w:left="5724" w:hanging="360"/>
      </w:pPr>
      <w:rPr>
        <w:rFonts w:ascii="Courier New" w:hAnsi="Courier New" w:cs="Courier New" w:hint="default"/>
      </w:rPr>
    </w:lvl>
    <w:lvl w:ilvl="5" w:tplc="0C0C0005" w:tentative="1">
      <w:start w:val="1"/>
      <w:numFmt w:val="bullet"/>
      <w:lvlText w:val=""/>
      <w:lvlJc w:val="left"/>
      <w:pPr>
        <w:ind w:left="6444" w:hanging="360"/>
      </w:pPr>
      <w:rPr>
        <w:rFonts w:ascii="Wingdings" w:hAnsi="Wingdings" w:hint="default"/>
      </w:rPr>
    </w:lvl>
    <w:lvl w:ilvl="6" w:tplc="0C0C0001" w:tentative="1">
      <w:start w:val="1"/>
      <w:numFmt w:val="bullet"/>
      <w:lvlText w:val=""/>
      <w:lvlJc w:val="left"/>
      <w:pPr>
        <w:ind w:left="7164" w:hanging="360"/>
      </w:pPr>
      <w:rPr>
        <w:rFonts w:ascii="Symbol" w:hAnsi="Symbol" w:hint="default"/>
      </w:rPr>
    </w:lvl>
    <w:lvl w:ilvl="7" w:tplc="0C0C0003" w:tentative="1">
      <w:start w:val="1"/>
      <w:numFmt w:val="bullet"/>
      <w:lvlText w:val="o"/>
      <w:lvlJc w:val="left"/>
      <w:pPr>
        <w:ind w:left="7884" w:hanging="360"/>
      </w:pPr>
      <w:rPr>
        <w:rFonts w:ascii="Courier New" w:hAnsi="Courier New" w:cs="Courier New" w:hint="default"/>
      </w:rPr>
    </w:lvl>
    <w:lvl w:ilvl="8" w:tplc="0C0C0005" w:tentative="1">
      <w:start w:val="1"/>
      <w:numFmt w:val="bullet"/>
      <w:lvlText w:val=""/>
      <w:lvlJc w:val="left"/>
      <w:pPr>
        <w:ind w:left="8604" w:hanging="360"/>
      </w:pPr>
      <w:rPr>
        <w:rFonts w:ascii="Wingdings" w:hAnsi="Wingdings" w:hint="default"/>
      </w:rPr>
    </w:lvl>
  </w:abstractNum>
  <w:abstractNum w:abstractNumId="7">
    <w:nsid w:val="4A0E4478"/>
    <w:multiLevelType w:val="hybridMultilevel"/>
    <w:tmpl w:val="15F24DBA"/>
    <w:lvl w:ilvl="0" w:tplc="03A66DF0">
      <w:start w:val="1"/>
      <w:numFmt w:val="lowerLetter"/>
      <w:lvlText w:val="%1)"/>
      <w:lvlJc w:val="left"/>
      <w:pPr>
        <w:tabs>
          <w:tab w:val="num" w:pos="1260"/>
        </w:tabs>
        <w:ind w:left="1260" w:hanging="360"/>
      </w:pPr>
      <w:rPr>
        <w:rFonts w:hint="default"/>
      </w:rPr>
    </w:lvl>
    <w:lvl w:ilvl="1" w:tplc="0C0C0019">
      <w:start w:val="1"/>
      <w:numFmt w:val="lowerLetter"/>
      <w:lvlText w:val="%2."/>
      <w:lvlJc w:val="left"/>
      <w:pPr>
        <w:tabs>
          <w:tab w:val="num" w:pos="1980"/>
        </w:tabs>
        <w:ind w:left="1980" w:hanging="360"/>
      </w:pPr>
    </w:lvl>
    <w:lvl w:ilvl="2" w:tplc="520878F6">
      <w:numFmt w:val="bullet"/>
      <w:lvlText w:val="-"/>
      <w:lvlJc w:val="left"/>
      <w:pPr>
        <w:tabs>
          <w:tab w:val="num" w:pos="2925"/>
        </w:tabs>
        <w:ind w:left="2925" w:hanging="405"/>
      </w:pPr>
      <w:rPr>
        <w:rFonts w:ascii="Times New Roman" w:eastAsia="Times New Roman" w:hAnsi="Times New Roman" w:cs="Times New Roman" w:hint="default"/>
      </w:rPr>
    </w:lvl>
    <w:lvl w:ilvl="3" w:tplc="0C0C000F" w:tentative="1">
      <w:start w:val="1"/>
      <w:numFmt w:val="decimal"/>
      <w:lvlText w:val="%4."/>
      <w:lvlJc w:val="left"/>
      <w:pPr>
        <w:tabs>
          <w:tab w:val="num" w:pos="3420"/>
        </w:tabs>
        <w:ind w:left="3420" w:hanging="360"/>
      </w:pPr>
    </w:lvl>
    <w:lvl w:ilvl="4" w:tplc="0C0C0019" w:tentative="1">
      <w:start w:val="1"/>
      <w:numFmt w:val="lowerLetter"/>
      <w:lvlText w:val="%5."/>
      <w:lvlJc w:val="left"/>
      <w:pPr>
        <w:tabs>
          <w:tab w:val="num" w:pos="4140"/>
        </w:tabs>
        <w:ind w:left="4140" w:hanging="360"/>
      </w:pPr>
    </w:lvl>
    <w:lvl w:ilvl="5" w:tplc="0C0C001B" w:tentative="1">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8">
    <w:nsid w:val="5269418E"/>
    <w:multiLevelType w:val="multilevel"/>
    <w:tmpl w:val="B0CE66CC"/>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230"/>
        </w:tabs>
        <w:ind w:left="423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690"/>
        </w:tabs>
        <w:ind w:left="6690" w:hanging="1080"/>
      </w:pPr>
      <w:rPr>
        <w:rFonts w:hint="default"/>
      </w:rPr>
    </w:lvl>
    <w:lvl w:ilvl="6">
      <w:start w:val="1"/>
      <w:numFmt w:val="decimal"/>
      <w:isLgl/>
      <w:lvlText w:val="%1.%2.%3.%4.%5.%6.%7"/>
      <w:lvlJc w:val="left"/>
      <w:pPr>
        <w:tabs>
          <w:tab w:val="num" w:pos="8100"/>
        </w:tabs>
        <w:ind w:left="8100" w:hanging="1440"/>
      </w:pPr>
      <w:rPr>
        <w:rFonts w:hint="default"/>
      </w:rPr>
    </w:lvl>
    <w:lvl w:ilvl="7">
      <w:start w:val="1"/>
      <w:numFmt w:val="decimal"/>
      <w:isLgl/>
      <w:lvlText w:val="%1.%2.%3.%4.%5.%6.%7.%8"/>
      <w:lvlJc w:val="left"/>
      <w:pPr>
        <w:tabs>
          <w:tab w:val="num" w:pos="9150"/>
        </w:tabs>
        <w:ind w:left="9150" w:hanging="1440"/>
      </w:pPr>
      <w:rPr>
        <w:rFonts w:hint="default"/>
      </w:rPr>
    </w:lvl>
    <w:lvl w:ilvl="8">
      <w:start w:val="1"/>
      <w:numFmt w:val="decimal"/>
      <w:isLgl/>
      <w:lvlText w:val="%1.%2.%3.%4.%5.%6.%7.%8.%9"/>
      <w:lvlJc w:val="left"/>
      <w:pPr>
        <w:tabs>
          <w:tab w:val="num" w:pos="10560"/>
        </w:tabs>
        <w:ind w:left="10560" w:hanging="1800"/>
      </w:pPr>
      <w:rPr>
        <w:rFonts w:hint="default"/>
      </w:rPr>
    </w:lvl>
  </w:abstractNum>
  <w:abstractNum w:abstractNumId="9">
    <w:nsid w:val="52E31AA0"/>
    <w:multiLevelType w:val="multilevel"/>
    <w:tmpl w:val="CBD4105E"/>
    <w:lvl w:ilvl="0">
      <w:start w:val="12"/>
      <w:numFmt w:val="decimal"/>
      <w:lvlText w:val="%1."/>
      <w:lvlJc w:val="left"/>
      <w:pPr>
        <w:ind w:left="540" w:hanging="360"/>
      </w:pPr>
      <w:rPr>
        <w:rFonts w:hint="default"/>
      </w:rPr>
    </w:lvl>
    <w:lvl w:ilvl="1">
      <w:start w:val="1"/>
      <w:numFmt w:val="decimal"/>
      <w:isLgl/>
      <w:lvlText w:val="%1.%2"/>
      <w:lvlJc w:val="left"/>
      <w:pPr>
        <w:ind w:left="3257" w:hanging="705"/>
      </w:pPr>
      <w:rPr>
        <w:rFonts w:hint="default"/>
      </w:rPr>
    </w:lvl>
    <w:lvl w:ilvl="2">
      <w:start w:val="1"/>
      <w:numFmt w:val="decimal"/>
      <w:isLgl/>
      <w:lvlText w:val="%1.%2.%3"/>
      <w:lvlJc w:val="left"/>
      <w:pPr>
        <w:ind w:left="5644" w:hanging="720"/>
      </w:pPr>
      <w:rPr>
        <w:rFonts w:hint="default"/>
      </w:rPr>
    </w:lvl>
    <w:lvl w:ilvl="3">
      <w:start w:val="1"/>
      <w:numFmt w:val="decimal"/>
      <w:isLgl/>
      <w:lvlText w:val="%1.%2.%3.%4"/>
      <w:lvlJc w:val="left"/>
      <w:pPr>
        <w:ind w:left="8016" w:hanging="720"/>
      </w:pPr>
      <w:rPr>
        <w:rFonts w:hint="default"/>
      </w:rPr>
    </w:lvl>
    <w:lvl w:ilvl="4">
      <w:start w:val="1"/>
      <w:numFmt w:val="decimal"/>
      <w:isLgl/>
      <w:lvlText w:val="%1.%2.%3.%4.%5"/>
      <w:lvlJc w:val="left"/>
      <w:pPr>
        <w:ind w:left="10748" w:hanging="1080"/>
      </w:pPr>
      <w:rPr>
        <w:rFonts w:hint="default"/>
      </w:rPr>
    </w:lvl>
    <w:lvl w:ilvl="5">
      <w:start w:val="1"/>
      <w:numFmt w:val="decimal"/>
      <w:isLgl/>
      <w:lvlText w:val="%1.%2.%3.%4.%5.%6"/>
      <w:lvlJc w:val="left"/>
      <w:pPr>
        <w:ind w:left="13120" w:hanging="1080"/>
      </w:pPr>
      <w:rPr>
        <w:rFonts w:hint="default"/>
      </w:rPr>
    </w:lvl>
    <w:lvl w:ilvl="6">
      <w:start w:val="1"/>
      <w:numFmt w:val="decimal"/>
      <w:isLgl/>
      <w:lvlText w:val="%1.%2.%3.%4.%5.%6.%7"/>
      <w:lvlJc w:val="left"/>
      <w:pPr>
        <w:ind w:left="15852" w:hanging="1440"/>
      </w:pPr>
      <w:rPr>
        <w:rFonts w:hint="default"/>
      </w:rPr>
    </w:lvl>
    <w:lvl w:ilvl="7">
      <w:start w:val="1"/>
      <w:numFmt w:val="decimal"/>
      <w:isLgl/>
      <w:lvlText w:val="%1.%2.%3.%4.%5.%6.%7.%8"/>
      <w:lvlJc w:val="left"/>
      <w:pPr>
        <w:ind w:left="18224" w:hanging="1440"/>
      </w:pPr>
      <w:rPr>
        <w:rFonts w:hint="default"/>
      </w:rPr>
    </w:lvl>
    <w:lvl w:ilvl="8">
      <w:start w:val="1"/>
      <w:numFmt w:val="decimal"/>
      <w:isLgl/>
      <w:lvlText w:val="%1.%2.%3.%4.%5.%6.%7.%8.%9"/>
      <w:lvlJc w:val="left"/>
      <w:pPr>
        <w:ind w:left="20956" w:hanging="1800"/>
      </w:pPr>
      <w:rPr>
        <w:rFonts w:hint="default"/>
      </w:rPr>
    </w:lvl>
  </w:abstractNum>
  <w:abstractNum w:abstractNumId="10">
    <w:nsid w:val="53846CA1"/>
    <w:multiLevelType w:val="hybridMultilevel"/>
    <w:tmpl w:val="77FDDB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6E96C2D"/>
    <w:multiLevelType w:val="hybridMultilevel"/>
    <w:tmpl w:val="0E52B60A"/>
    <w:lvl w:ilvl="0" w:tplc="0BB8D9CC">
      <w:start w:val="2010"/>
      <w:numFmt w:val="bullet"/>
      <w:lvlText w:val="-"/>
      <w:lvlJc w:val="left"/>
      <w:pPr>
        <w:ind w:left="3195" w:hanging="360"/>
      </w:pPr>
      <w:rPr>
        <w:rFonts w:ascii="Times New Roman" w:eastAsia="Times New Roman" w:hAnsi="Times New Roman" w:cs="Times New Roman" w:hint="default"/>
        <w:sz w:val="24"/>
      </w:rPr>
    </w:lvl>
    <w:lvl w:ilvl="1" w:tplc="0C0C0003" w:tentative="1">
      <w:start w:val="1"/>
      <w:numFmt w:val="bullet"/>
      <w:lvlText w:val="o"/>
      <w:lvlJc w:val="left"/>
      <w:pPr>
        <w:ind w:left="3915" w:hanging="360"/>
      </w:pPr>
      <w:rPr>
        <w:rFonts w:ascii="Courier New" w:hAnsi="Courier New" w:cs="Courier New" w:hint="default"/>
      </w:rPr>
    </w:lvl>
    <w:lvl w:ilvl="2" w:tplc="0C0C0005" w:tentative="1">
      <w:start w:val="1"/>
      <w:numFmt w:val="bullet"/>
      <w:lvlText w:val=""/>
      <w:lvlJc w:val="left"/>
      <w:pPr>
        <w:ind w:left="4635" w:hanging="360"/>
      </w:pPr>
      <w:rPr>
        <w:rFonts w:ascii="Wingdings" w:hAnsi="Wingdings" w:hint="default"/>
      </w:rPr>
    </w:lvl>
    <w:lvl w:ilvl="3" w:tplc="0C0C0001" w:tentative="1">
      <w:start w:val="1"/>
      <w:numFmt w:val="bullet"/>
      <w:lvlText w:val=""/>
      <w:lvlJc w:val="left"/>
      <w:pPr>
        <w:ind w:left="5355" w:hanging="360"/>
      </w:pPr>
      <w:rPr>
        <w:rFonts w:ascii="Symbol" w:hAnsi="Symbol" w:hint="default"/>
      </w:rPr>
    </w:lvl>
    <w:lvl w:ilvl="4" w:tplc="0C0C0003" w:tentative="1">
      <w:start w:val="1"/>
      <w:numFmt w:val="bullet"/>
      <w:lvlText w:val="o"/>
      <w:lvlJc w:val="left"/>
      <w:pPr>
        <w:ind w:left="6075" w:hanging="360"/>
      </w:pPr>
      <w:rPr>
        <w:rFonts w:ascii="Courier New" w:hAnsi="Courier New" w:cs="Courier New" w:hint="default"/>
      </w:rPr>
    </w:lvl>
    <w:lvl w:ilvl="5" w:tplc="0C0C0005" w:tentative="1">
      <w:start w:val="1"/>
      <w:numFmt w:val="bullet"/>
      <w:lvlText w:val=""/>
      <w:lvlJc w:val="left"/>
      <w:pPr>
        <w:ind w:left="6795" w:hanging="360"/>
      </w:pPr>
      <w:rPr>
        <w:rFonts w:ascii="Wingdings" w:hAnsi="Wingdings" w:hint="default"/>
      </w:rPr>
    </w:lvl>
    <w:lvl w:ilvl="6" w:tplc="0C0C0001" w:tentative="1">
      <w:start w:val="1"/>
      <w:numFmt w:val="bullet"/>
      <w:lvlText w:val=""/>
      <w:lvlJc w:val="left"/>
      <w:pPr>
        <w:ind w:left="7515" w:hanging="360"/>
      </w:pPr>
      <w:rPr>
        <w:rFonts w:ascii="Symbol" w:hAnsi="Symbol" w:hint="default"/>
      </w:rPr>
    </w:lvl>
    <w:lvl w:ilvl="7" w:tplc="0C0C0003" w:tentative="1">
      <w:start w:val="1"/>
      <w:numFmt w:val="bullet"/>
      <w:lvlText w:val="o"/>
      <w:lvlJc w:val="left"/>
      <w:pPr>
        <w:ind w:left="8235" w:hanging="360"/>
      </w:pPr>
      <w:rPr>
        <w:rFonts w:ascii="Courier New" w:hAnsi="Courier New" w:cs="Courier New" w:hint="default"/>
      </w:rPr>
    </w:lvl>
    <w:lvl w:ilvl="8" w:tplc="0C0C0005" w:tentative="1">
      <w:start w:val="1"/>
      <w:numFmt w:val="bullet"/>
      <w:lvlText w:val=""/>
      <w:lvlJc w:val="left"/>
      <w:pPr>
        <w:ind w:left="8955" w:hanging="360"/>
      </w:pPr>
      <w:rPr>
        <w:rFonts w:ascii="Wingdings" w:hAnsi="Wingdings" w:hint="default"/>
      </w:rPr>
    </w:lvl>
  </w:abstractNum>
  <w:abstractNum w:abstractNumId="12">
    <w:nsid w:val="578251FA"/>
    <w:multiLevelType w:val="hybridMultilevel"/>
    <w:tmpl w:val="4D82DB2A"/>
    <w:lvl w:ilvl="0" w:tplc="885C9126">
      <w:start w:val="11"/>
      <w:numFmt w:val="bullet"/>
      <w:lvlText w:val="-"/>
      <w:lvlJc w:val="left"/>
      <w:pPr>
        <w:ind w:left="720" w:hanging="360"/>
      </w:pPr>
      <w:rPr>
        <w:rFonts w:ascii="Times" w:eastAsia="Times New Roman" w:hAnsi="Times" w:cs="Time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8BC5C48"/>
    <w:multiLevelType w:val="hybridMultilevel"/>
    <w:tmpl w:val="D38E962A"/>
    <w:lvl w:ilvl="0" w:tplc="1BF6FBCE">
      <w:start w:val="2008"/>
      <w:numFmt w:val="bullet"/>
      <w:lvlText w:val="-"/>
      <w:lvlJc w:val="left"/>
      <w:pPr>
        <w:tabs>
          <w:tab w:val="num" w:pos="3195"/>
        </w:tabs>
        <w:ind w:left="3195" w:hanging="360"/>
      </w:pPr>
      <w:rPr>
        <w:rFonts w:ascii="Times New Roman" w:eastAsia="Times New Roman" w:hAnsi="Times New Roman" w:cs="Times New Roman" w:hint="default"/>
      </w:rPr>
    </w:lvl>
    <w:lvl w:ilvl="1" w:tplc="0C0C0003" w:tentative="1">
      <w:start w:val="1"/>
      <w:numFmt w:val="bullet"/>
      <w:lvlText w:val="o"/>
      <w:lvlJc w:val="left"/>
      <w:pPr>
        <w:tabs>
          <w:tab w:val="num" w:pos="3915"/>
        </w:tabs>
        <w:ind w:left="3915" w:hanging="360"/>
      </w:pPr>
      <w:rPr>
        <w:rFonts w:ascii="Courier New" w:hAnsi="Courier New" w:cs="Courier New" w:hint="default"/>
      </w:rPr>
    </w:lvl>
    <w:lvl w:ilvl="2" w:tplc="0C0C0005" w:tentative="1">
      <w:start w:val="1"/>
      <w:numFmt w:val="bullet"/>
      <w:lvlText w:val=""/>
      <w:lvlJc w:val="left"/>
      <w:pPr>
        <w:tabs>
          <w:tab w:val="num" w:pos="4635"/>
        </w:tabs>
        <w:ind w:left="4635" w:hanging="360"/>
      </w:pPr>
      <w:rPr>
        <w:rFonts w:ascii="Wingdings" w:hAnsi="Wingdings" w:hint="default"/>
      </w:rPr>
    </w:lvl>
    <w:lvl w:ilvl="3" w:tplc="0C0C0001" w:tentative="1">
      <w:start w:val="1"/>
      <w:numFmt w:val="bullet"/>
      <w:lvlText w:val=""/>
      <w:lvlJc w:val="left"/>
      <w:pPr>
        <w:tabs>
          <w:tab w:val="num" w:pos="5355"/>
        </w:tabs>
        <w:ind w:left="5355" w:hanging="360"/>
      </w:pPr>
      <w:rPr>
        <w:rFonts w:ascii="Symbol" w:hAnsi="Symbol" w:hint="default"/>
      </w:rPr>
    </w:lvl>
    <w:lvl w:ilvl="4" w:tplc="0C0C0003" w:tentative="1">
      <w:start w:val="1"/>
      <w:numFmt w:val="bullet"/>
      <w:lvlText w:val="o"/>
      <w:lvlJc w:val="left"/>
      <w:pPr>
        <w:tabs>
          <w:tab w:val="num" w:pos="6075"/>
        </w:tabs>
        <w:ind w:left="6075" w:hanging="360"/>
      </w:pPr>
      <w:rPr>
        <w:rFonts w:ascii="Courier New" w:hAnsi="Courier New" w:cs="Courier New" w:hint="default"/>
      </w:rPr>
    </w:lvl>
    <w:lvl w:ilvl="5" w:tplc="0C0C0005" w:tentative="1">
      <w:start w:val="1"/>
      <w:numFmt w:val="bullet"/>
      <w:lvlText w:val=""/>
      <w:lvlJc w:val="left"/>
      <w:pPr>
        <w:tabs>
          <w:tab w:val="num" w:pos="6795"/>
        </w:tabs>
        <w:ind w:left="6795" w:hanging="360"/>
      </w:pPr>
      <w:rPr>
        <w:rFonts w:ascii="Wingdings" w:hAnsi="Wingdings" w:hint="default"/>
      </w:rPr>
    </w:lvl>
    <w:lvl w:ilvl="6" w:tplc="0C0C0001" w:tentative="1">
      <w:start w:val="1"/>
      <w:numFmt w:val="bullet"/>
      <w:lvlText w:val=""/>
      <w:lvlJc w:val="left"/>
      <w:pPr>
        <w:tabs>
          <w:tab w:val="num" w:pos="7515"/>
        </w:tabs>
        <w:ind w:left="7515" w:hanging="360"/>
      </w:pPr>
      <w:rPr>
        <w:rFonts w:ascii="Symbol" w:hAnsi="Symbol" w:hint="default"/>
      </w:rPr>
    </w:lvl>
    <w:lvl w:ilvl="7" w:tplc="0C0C0003" w:tentative="1">
      <w:start w:val="1"/>
      <w:numFmt w:val="bullet"/>
      <w:lvlText w:val="o"/>
      <w:lvlJc w:val="left"/>
      <w:pPr>
        <w:tabs>
          <w:tab w:val="num" w:pos="8235"/>
        </w:tabs>
        <w:ind w:left="8235" w:hanging="360"/>
      </w:pPr>
      <w:rPr>
        <w:rFonts w:ascii="Courier New" w:hAnsi="Courier New" w:cs="Courier New" w:hint="default"/>
      </w:rPr>
    </w:lvl>
    <w:lvl w:ilvl="8" w:tplc="0C0C0005" w:tentative="1">
      <w:start w:val="1"/>
      <w:numFmt w:val="bullet"/>
      <w:lvlText w:val=""/>
      <w:lvlJc w:val="left"/>
      <w:pPr>
        <w:tabs>
          <w:tab w:val="num" w:pos="8955"/>
        </w:tabs>
        <w:ind w:left="8955" w:hanging="360"/>
      </w:pPr>
      <w:rPr>
        <w:rFonts w:ascii="Wingdings" w:hAnsi="Wingdings" w:hint="default"/>
      </w:rPr>
    </w:lvl>
  </w:abstractNum>
  <w:abstractNum w:abstractNumId="14">
    <w:nsid w:val="606B3DF5"/>
    <w:multiLevelType w:val="hybridMultilevel"/>
    <w:tmpl w:val="3A6CCA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79557435"/>
    <w:multiLevelType w:val="hybridMultilevel"/>
    <w:tmpl w:val="E74C0726"/>
    <w:lvl w:ilvl="0" w:tplc="520878F6">
      <w:numFmt w:val="bullet"/>
      <w:lvlText w:val="-"/>
      <w:lvlJc w:val="left"/>
      <w:pPr>
        <w:ind w:left="2880" w:hanging="360"/>
      </w:pPr>
      <w:rPr>
        <w:rFonts w:ascii="Times New Roman" w:eastAsia="Times New Roman" w:hAnsi="Times New Roman" w:cs="Times New Roman"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6">
    <w:nsid w:val="7AD63C7B"/>
    <w:multiLevelType w:val="hybridMultilevel"/>
    <w:tmpl w:val="CA76A8EE"/>
    <w:lvl w:ilvl="0" w:tplc="25A81B12">
      <w:start w:val="1"/>
      <w:numFmt w:val="decimal"/>
      <w:lvlText w:val="%1-"/>
      <w:lvlJc w:val="left"/>
      <w:pPr>
        <w:tabs>
          <w:tab w:val="num" w:pos="1260"/>
        </w:tabs>
        <w:ind w:left="1260" w:hanging="90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lvlOverride w:ilvl="0">
      <w:startOverride w:val="1"/>
      <w:lvl w:ilvl="0">
        <w:start w:val="1"/>
        <w:numFmt w:val="decimal"/>
        <w:pStyle w:val="Stylerapi01"/>
        <w:lvlText w:val="%1"/>
        <w:lvlJc w:val="left"/>
      </w:lvl>
    </w:lvlOverride>
  </w:num>
  <w:num w:numId="4">
    <w:abstractNumId w:val="9"/>
  </w:num>
  <w:num w:numId="5">
    <w:abstractNumId w:val="1"/>
  </w:num>
  <w:num w:numId="6">
    <w:abstractNumId w:val="15"/>
  </w:num>
  <w:num w:numId="7">
    <w:abstractNumId w:val="14"/>
  </w:num>
  <w:num w:numId="8">
    <w:abstractNumId w:val="3"/>
  </w:num>
  <w:num w:numId="9">
    <w:abstractNumId w:val="5"/>
  </w:num>
  <w:num w:numId="10">
    <w:abstractNumId w:val="13"/>
  </w:num>
  <w:num w:numId="11">
    <w:abstractNumId w:val="12"/>
  </w:num>
  <w:num w:numId="12">
    <w:abstractNumId w:val="6"/>
  </w:num>
  <w:num w:numId="13">
    <w:abstractNumId w:val="16"/>
  </w:num>
  <w:num w:numId="14">
    <w:abstractNumId w:val="2"/>
  </w:num>
  <w:num w:numId="15">
    <w:abstractNumId w:val="11"/>
  </w:num>
  <w:num w:numId="16">
    <w:abstractNumId w:val="10"/>
  </w:num>
  <w:num w:numId="1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6BBA"/>
    <w:rsid w:val="000015DF"/>
    <w:rsid w:val="00001C11"/>
    <w:rsid w:val="000029F8"/>
    <w:rsid w:val="00004185"/>
    <w:rsid w:val="000047A6"/>
    <w:rsid w:val="00004C6F"/>
    <w:rsid w:val="0000606A"/>
    <w:rsid w:val="00007837"/>
    <w:rsid w:val="00011312"/>
    <w:rsid w:val="000136DF"/>
    <w:rsid w:val="00015154"/>
    <w:rsid w:val="00015DF6"/>
    <w:rsid w:val="000168C6"/>
    <w:rsid w:val="000171BC"/>
    <w:rsid w:val="000175CE"/>
    <w:rsid w:val="00017CCF"/>
    <w:rsid w:val="00020384"/>
    <w:rsid w:val="000215BF"/>
    <w:rsid w:val="0002279A"/>
    <w:rsid w:val="00022FEF"/>
    <w:rsid w:val="00025520"/>
    <w:rsid w:val="00025563"/>
    <w:rsid w:val="00025D75"/>
    <w:rsid w:val="00027295"/>
    <w:rsid w:val="000276E9"/>
    <w:rsid w:val="000335D1"/>
    <w:rsid w:val="00033B0C"/>
    <w:rsid w:val="00034FA9"/>
    <w:rsid w:val="000352D7"/>
    <w:rsid w:val="00035337"/>
    <w:rsid w:val="00036DD5"/>
    <w:rsid w:val="000421E6"/>
    <w:rsid w:val="00044664"/>
    <w:rsid w:val="000446C4"/>
    <w:rsid w:val="000460C1"/>
    <w:rsid w:val="00046304"/>
    <w:rsid w:val="00046859"/>
    <w:rsid w:val="000469ED"/>
    <w:rsid w:val="00047120"/>
    <w:rsid w:val="00047FF3"/>
    <w:rsid w:val="00051BFF"/>
    <w:rsid w:val="000525D4"/>
    <w:rsid w:val="00054DD9"/>
    <w:rsid w:val="00057715"/>
    <w:rsid w:val="00061CC9"/>
    <w:rsid w:val="00063EB0"/>
    <w:rsid w:val="00064370"/>
    <w:rsid w:val="000659EE"/>
    <w:rsid w:val="0006751D"/>
    <w:rsid w:val="00070949"/>
    <w:rsid w:val="000715CA"/>
    <w:rsid w:val="00072962"/>
    <w:rsid w:val="000741D1"/>
    <w:rsid w:val="00077334"/>
    <w:rsid w:val="0008028B"/>
    <w:rsid w:val="0008050D"/>
    <w:rsid w:val="00081355"/>
    <w:rsid w:val="00082353"/>
    <w:rsid w:val="0008275D"/>
    <w:rsid w:val="00083EC9"/>
    <w:rsid w:val="00084B79"/>
    <w:rsid w:val="00084C11"/>
    <w:rsid w:val="000851A3"/>
    <w:rsid w:val="00085C3A"/>
    <w:rsid w:val="00085D8C"/>
    <w:rsid w:val="00086F93"/>
    <w:rsid w:val="00090168"/>
    <w:rsid w:val="0009446E"/>
    <w:rsid w:val="00096CA2"/>
    <w:rsid w:val="00097C76"/>
    <w:rsid w:val="000A0DC5"/>
    <w:rsid w:val="000A13F7"/>
    <w:rsid w:val="000A241C"/>
    <w:rsid w:val="000A404C"/>
    <w:rsid w:val="000A4A9A"/>
    <w:rsid w:val="000A581B"/>
    <w:rsid w:val="000A5A7F"/>
    <w:rsid w:val="000A6000"/>
    <w:rsid w:val="000A6599"/>
    <w:rsid w:val="000A6674"/>
    <w:rsid w:val="000A7834"/>
    <w:rsid w:val="000A7C08"/>
    <w:rsid w:val="000B0E79"/>
    <w:rsid w:val="000B1097"/>
    <w:rsid w:val="000B11FF"/>
    <w:rsid w:val="000B12C9"/>
    <w:rsid w:val="000B16E9"/>
    <w:rsid w:val="000B3098"/>
    <w:rsid w:val="000B36B0"/>
    <w:rsid w:val="000B3B66"/>
    <w:rsid w:val="000B47CF"/>
    <w:rsid w:val="000B4F1C"/>
    <w:rsid w:val="000B5B75"/>
    <w:rsid w:val="000C0F74"/>
    <w:rsid w:val="000C1544"/>
    <w:rsid w:val="000C1DEC"/>
    <w:rsid w:val="000C34B9"/>
    <w:rsid w:val="000C39AD"/>
    <w:rsid w:val="000C40C2"/>
    <w:rsid w:val="000C4922"/>
    <w:rsid w:val="000C588F"/>
    <w:rsid w:val="000C703C"/>
    <w:rsid w:val="000C75BB"/>
    <w:rsid w:val="000D0DBA"/>
    <w:rsid w:val="000D12F9"/>
    <w:rsid w:val="000D25B0"/>
    <w:rsid w:val="000D3988"/>
    <w:rsid w:val="000D422B"/>
    <w:rsid w:val="000D6966"/>
    <w:rsid w:val="000E03F0"/>
    <w:rsid w:val="000E052C"/>
    <w:rsid w:val="000E203C"/>
    <w:rsid w:val="000E20ED"/>
    <w:rsid w:val="000E232B"/>
    <w:rsid w:val="000E293B"/>
    <w:rsid w:val="000E57DB"/>
    <w:rsid w:val="000E6FC4"/>
    <w:rsid w:val="000E7D5A"/>
    <w:rsid w:val="000F0D18"/>
    <w:rsid w:val="000F1F16"/>
    <w:rsid w:val="000F5859"/>
    <w:rsid w:val="000F5DCD"/>
    <w:rsid w:val="000F6164"/>
    <w:rsid w:val="00100841"/>
    <w:rsid w:val="00100CF6"/>
    <w:rsid w:val="00101568"/>
    <w:rsid w:val="00101F3C"/>
    <w:rsid w:val="00103626"/>
    <w:rsid w:val="001036FF"/>
    <w:rsid w:val="001038C9"/>
    <w:rsid w:val="001054A4"/>
    <w:rsid w:val="001059D9"/>
    <w:rsid w:val="00105A7C"/>
    <w:rsid w:val="00106035"/>
    <w:rsid w:val="001063D6"/>
    <w:rsid w:val="00106551"/>
    <w:rsid w:val="00106F5C"/>
    <w:rsid w:val="00110BF6"/>
    <w:rsid w:val="0011200C"/>
    <w:rsid w:val="00112C50"/>
    <w:rsid w:val="001144AB"/>
    <w:rsid w:val="00115CBB"/>
    <w:rsid w:val="0011661E"/>
    <w:rsid w:val="00116B06"/>
    <w:rsid w:val="00116C00"/>
    <w:rsid w:val="0012007E"/>
    <w:rsid w:val="00121A32"/>
    <w:rsid w:val="00122EB1"/>
    <w:rsid w:val="00123280"/>
    <w:rsid w:val="00124DF7"/>
    <w:rsid w:val="00125EB1"/>
    <w:rsid w:val="00127088"/>
    <w:rsid w:val="001307DC"/>
    <w:rsid w:val="00130F23"/>
    <w:rsid w:val="001322EB"/>
    <w:rsid w:val="001331D5"/>
    <w:rsid w:val="001332AA"/>
    <w:rsid w:val="00134C64"/>
    <w:rsid w:val="00135453"/>
    <w:rsid w:val="00137563"/>
    <w:rsid w:val="001378A9"/>
    <w:rsid w:val="00141C0D"/>
    <w:rsid w:val="00143251"/>
    <w:rsid w:val="00143F1B"/>
    <w:rsid w:val="001448B6"/>
    <w:rsid w:val="00145DDC"/>
    <w:rsid w:val="00146485"/>
    <w:rsid w:val="00146DB4"/>
    <w:rsid w:val="001477F8"/>
    <w:rsid w:val="0014792D"/>
    <w:rsid w:val="0015037F"/>
    <w:rsid w:val="00153447"/>
    <w:rsid w:val="001543D7"/>
    <w:rsid w:val="00154913"/>
    <w:rsid w:val="001566FA"/>
    <w:rsid w:val="00156A1D"/>
    <w:rsid w:val="001573F3"/>
    <w:rsid w:val="00157838"/>
    <w:rsid w:val="00160356"/>
    <w:rsid w:val="001625BA"/>
    <w:rsid w:val="00162F41"/>
    <w:rsid w:val="0016391D"/>
    <w:rsid w:val="00163A1D"/>
    <w:rsid w:val="0016427C"/>
    <w:rsid w:val="00164D53"/>
    <w:rsid w:val="00165043"/>
    <w:rsid w:val="0016511D"/>
    <w:rsid w:val="001652CC"/>
    <w:rsid w:val="00165526"/>
    <w:rsid w:val="00165703"/>
    <w:rsid w:val="001657B5"/>
    <w:rsid w:val="001663C5"/>
    <w:rsid w:val="00166632"/>
    <w:rsid w:val="00167FB5"/>
    <w:rsid w:val="00170A9C"/>
    <w:rsid w:val="00170DBE"/>
    <w:rsid w:val="0017126A"/>
    <w:rsid w:val="00173E34"/>
    <w:rsid w:val="00174CDD"/>
    <w:rsid w:val="00176578"/>
    <w:rsid w:val="00176E58"/>
    <w:rsid w:val="00181169"/>
    <w:rsid w:val="00181701"/>
    <w:rsid w:val="001821F0"/>
    <w:rsid w:val="00182464"/>
    <w:rsid w:val="00182B9A"/>
    <w:rsid w:val="00182F43"/>
    <w:rsid w:val="0018357A"/>
    <w:rsid w:val="00183B09"/>
    <w:rsid w:val="00184BB1"/>
    <w:rsid w:val="00185473"/>
    <w:rsid w:val="001858A4"/>
    <w:rsid w:val="00185902"/>
    <w:rsid w:val="00185948"/>
    <w:rsid w:val="00185A20"/>
    <w:rsid w:val="00187D2E"/>
    <w:rsid w:val="0019002A"/>
    <w:rsid w:val="001912DA"/>
    <w:rsid w:val="001919BE"/>
    <w:rsid w:val="00191B1F"/>
    <w:rsid w:val="00192E1F"/>
    <w:rsid w:val="00192F34"/>
    <w:rsid w:val="00192F81"/>
    <w:rsid w:val="00194DC6"/>
    <w:rsid w:val="0019578F"/>
    <w:rsid w:val="001972A6"/>
    <w:rsid w:val="00197633"/>
    <w:rsid w:val="00197C95"/>
    <w:rsid w:val="001A1A97"/>
    <w:rsid w:val="001A243D"/>
    <w:rsid w:val="001A24C4"/>
    <w:rsid w:val="001A256A"/>
    <w:rsid w:val="001A41E4"/>
    <w:rsid w:val="001A492E"/>
    <w:rsid w:val="001A5AC9"/>
    <w:rsid w:val="001A7C87"/>
    <w:rsid w:val="001A7DF5"/>
    <w:rsid w:val="001A7E8F"/>
    <w:rsid w:val="001B0C1D"/>
    <w:rsid w:val="001B135C"/>
    <w:rsid w:val="001B233D"/>
    <w:rsid w:val="001B2A9B"/>
    <w:rsid w:val="001B2CD4"/>
    <w:rsid w:val="001B3137"/>
    <w:rsid w:val="001B5564"/>
    <w:rsid w:val="001C102E"/>
    <w:rsid w:val="001C33FC"/>
    <w:rsid w:val="001C5748"/>
    <w:rsid w:val="001C5DBA"/>
    <w:rsid w:val="001C5DFE"/>
    <w:rsid w:val="001C74A1"/>
    <w:rsid w:val="001C769B"/>
    <w:rsid w:val="001D0E2C"/>
    <w:rsid w:val="001D141A"/>
    <w:rsid w:val="001D193A"/>
    <w:rsid w:val="001D1CF9"/>
    <w:rsid w:val="001D3D66"/>
    <w:rsid w:val="001D5CC0"/>
    <w:rsid w:val="001D5E75"/>
    <w:rsid w:val="001D6987"/>
    <w:rsid w:val="001D71C2"/>
    <w:rsid w:val="001D747C"/>
    <w:rsid w:val="001D7A25"/>
    <w:rsid w:val="001E2B2C"/>
    <w:rsid w:val="001E2CAD"/>
    <w:rsid w:val="001E3A64"/>
    <w:rsid w:val="001E4540"/>
    <w:rsid w:val="001E48E3"/>
    <w:rsid w:val="001E4D94"/>
    <w:rsid w:val="001E573C"/>
    <w:rsid w:val="001E77CA"/>
    <w:rsid w:val="001E78AF"/>
    <w:rsid w:val="001E7D4B"/>
    <w:rsid w:val="001F0E1F"/>
    <w:rsid w:val="001F4056"/>
    <w:rsid w:val="001F466D"/>
    <w:rsid w:val="001F49B5"/>
    <w:rsid w:val="001F4D17"/>
    <w:rsid w:val="001F664A"/>
    <w:rsid w:val="001F66F9"/>
    <w:rsid w:val="001F67F4"/>
    <w:rsid w:val="001F7FDE"/>
    <w:rsid w:val="00200C8A"/>
    <w:rsid w:val="00201F78"/>
    <w:rsid w:val="00203C58"/>
    <w:rsid w:val="00203EE8"/>
    <w:rsid w:val="00204242"/>
    <w:rsid w:val="0020601B"/>
    <w:rsid w:val="00211046"/>
    <w:rsid w:val="002112C5"/>
    <w:rsid w:val="00211CCF"/>
    <w:rsid w:val="0021276F"/>
    <w:rsid w:val="00214523"/>
    <w:rsid w:val="00214898"/>
    <w:rsid w:val="00214A5B"/>
    <w:rsid w:val="00215F29"/>
    <w:rsid w:val="00216C67"/>
    <w:rsid w:val="00217289"/>
    <w:rsid w:val="00220FE6"/>
    <w:rsid w:val="00221EDE"/>
    <w:rsid w:val="00222F1C"/>
    <w:rsid w:val="002234A2"/>
    <w:rsid w:val="0022355E"/>
    <w:rsid w:val="0022434A"/>
    <w:rsid w:val="002255E7"/>
    <w:rsid w:val="00226B7C"/>
    <w:rsid w:val="00227429"/>
    <w:rsid w:val="00227AB5"/>
    <w:rsid w:val="002328C0"/>
    <w:rsid w:val="00232D41"/>
    <w:rsid w:val="00233409"/>
    <w:rsid w:val="00233A15"/>
    <w:rsid w:val="002348FB"/>
    <w:rsid w:val="002350E2"/>
    <w:rsid w:val="00235B7C"/>
    <w:rsid w:val="00240AA1"/>
    <w:rsid w:val="00241F1A"/>
    <w:rsid w:val="002432E0"/>
    <w:rsid w:val="00243461"/>
    <w:rsid w:val="002438E8"/>
    <w:rsid w:val="00245CCA"/>
    <w:rsid w:val="0024601A"/>
    <w:rsid w:val="00246473"/>
    <w:rsid w:val="00246D04"/>
    <w:rsid w:val="00250190"/>
    <w:rsid w:val="00250B88"/>
    <w:rsid w:val="00252854"/>
    <w:rsid w:val="002529FD"/>
    <w:rsid w:val="00253380"/>
    <w:rsid w:val="002560EE"/>
    <w:rsid w:val="002578D1"/>
    <w:rsid w:val="002612CC"/>
    <w:rsid w:val="0026169B"/>
    <w:rsid w:val="00261E59"/>
    <w:rsid w:val="00262155"/>
    <w:rsid w:val="00263F12"/>
    <w:rsid w:val="00264214"/>
    <w:rsid w:val="002652A4"/>
    <w:rsid w:val="00265778"/>
    <w:rsid w:val="002659B7"/>
    <w:rsid w:val="0026629A"/>
    <w:rsid w:val="00270648"/>
    <w:rsid w:val="00270C71"/>
    <w:rsid w:val="0027330E"/>
    <w:rsid w:val="002749BA"/>
    <w:rsid w:val="002759FA"/>
    <w:rsid w:val="002760E7"/>
    <w:rsid w:val="0028257B"/>
    <w:rsid w:val="0028584C"/>
    <w:rsid w:val="00287935"/>
    <w:rsid w:val="002911DF"/>
    <w:rsid w:val="00291BE3"/>
    <w:rsid w:val="00291CA7"/>
    <w:rsid w:val="002921A2"/>
    <w:rsid w:val="00292743"/>
    <w:rsid w:val="00292F00"/>
    <w:rsid w:val="00293901"/>
    <w:rsid w:val="00293BC1"/>
    <w:rsid w:val="002960BF"/>
    <w:rsid w:val="002964D3"/>
    <w:rsid w:val="002A008D"/>
    <w:rsid w:val="002A07FB"/>
    <w:rsid w:val="002A0886"/>
    <w:rsid w:val="002A1227"/>
    <w:rsid w:val="002A2531"/>
    <w:rsid w:val="002A7289"/>
    <w:rsid w:val="002A7649"/>
    <w:rsid w:val="002B11FC"/>
    <w:rsid w:val="002B16A3"/>
    <w:rsid w:val="002B2E63"/>
    <w:rsid w:val="002B39C4"/>
    <w:rsid w:val="002B5A16"/>
    <w:rsid w:val="002B5ED4"/>
    <w:rsid w:val="002B5F03"/>
    <w:rsid w:val="002B6CDD"/>
    <w:rsid w:val="002B7126"/>
    <w:rsid w:val="002C09C8"/>
    <w:rsid w:val="002C0B5E"/>
    <w:rsid w:val="002C1378"/>
    <w:rsid w:val="002C1B93"/>
    <w:rsid w:val="002C226E"/>
    <w:rsid w:val="002C267D"/>
    <w:rsid w:val="002C4123"/>
    <w:rsid w:val="002C420E"/>
    <w:rsid w:val="002C49B2"/>
    <w:rsid w:val="002C6849"/>
    <w:rsid w:val="002C6865"/>
    <w:rsid w:val="002C7A90"/>
    <w:rsid w:val="002D13F3"/>
    <w:rsid w:val="002D1565"/>
    <w:rsid w:val="002D1A8B"/>
    <w:rsid w:val="002D1ECC"/>
    <w:rsid w:val="002D2A85"/>
    <w:rsid w:val="002D2F94"/>
    <w:rsid w:val="002D4911"/>
    <w:rsid w:val="002D4BEE"/>
    <w:rsid w:val="002D4E88"/>
    <w:rsid w:val="002D6BC4"/>
    <w:rsid w:val="002D7C11"/>
    <w:rsid w:val="002E01AD"/>
    <w:rsid w:val="002E04E3"/>
    <w:rsid w:val="002E07F0"/>
    <w:rsid w:val="002E2078"/>
    <w:rsid w:val="002E25AB"/>
    <w:rsid w:val="002E2FA0"/>
    <w:rsid w:val="002E30FD"/>
    <w:rsid w:val="002E553B"/>
    <w:rsid w:val="002E57DF"/>
    <w:rsid w:val="002E6C9D"/>
    <w:rsid w:val="002E702F"/>
    <w:rsid w:val="002F0334"/>
    <w:rsid w:val="002F0595"/>
    <w:rsid w:val="002F06BA"/>
    <w:rsid w:val="002F146A"/>
    <w:rsid w:val="002F175F"/>
    <w:rsid w:val="002F360C"/>
    <w:rsid w:val="002F591B"/>
    <w:rsid w:val="002F617E"/>
    <w:rsid w:val="00301BE7"/>
    <w:rsid w:val="00303439"/>
    <w:rsid w:val="003037F1"/>
    <w:rsid w:val="00303E36"/>
    <w:rsid w:val="00304022"/>
    <w:rsid w:val="003047AA"/>
    <w:rsid w:val="00304C11"/>
    <w:rsid w:val="003051ED"/>
    <w:rsid w:val="003068F0"/>
    <w:rsid w:val="00306B84"/>
    <w:rsid w:val="00310A5E"/>
    <w:rsid w:val="00311AD9"/>
    <w:rsid w:val="00312243"/>
    <w:rsid w:val="00313719"/>
    <w:rsid w:val="00314E9E"/>
    <w:rsid w:val="003159E3"/>
    <w:rsid w:val="00316145"/>
    <w:rsid w:val="003165D4"/>
    <w:rsid w:val="00317823"/>
    <w:rsid w:val="003205C0"/>
    <w:rsid w:val="003214A7"/>
    <w:rsid w:val="00321967"/>
    <w:rsid w:val="00322175"/>
    <w:rsid w:val="00322B05"/>
    <w:rsid w:val="003247F6"/>
    <w:rsid w:val="00325770"/>
    <w:rsid w:val="003278C5"/>
    <w:rsid w:val="00327D45"/>
    <w:rsid w:val="003300D0"/>
    <w:rsid w:val="00330CCF"/>
    <w:rsid w:val="00330FC6"/>
    <w:rsid w:val="00334061"/>
    <w:rsid w:val="003340AA"/>
    <w:rsid w:val="00334F84"/>
    <w:rsid w:val="00335521"/>
    <w:rsid w:val="0033658B"/>
    <w:rsid w:val="00337B95"/>
    <w:rsid w:val="003427F1"/>
    <w:rsid w:val="00343235"/>
    <w:rsid w:val="00343C63"/>
    <w:rsid w:val="003449CC"/>
    <w:rsid w:val="00346604"/>
    <w:rsid w:val="00347CB0"/>
    <w:rsid w:val="00350070"/>
    <w:rsid w:val="00350218"/>
    <w:rsid w:val="00350883"/>
    <w:rsid w:val="00350C25"/>
    <w:rsid w:val="00352E40"/>
    <w:rsid w:val="0035360F"/>
    <w:rsid w:val="00353B03"/>
    <w:rsid w:val="00353B45"/>
    <w:rsid w:val="0035433B"/>
    <w:rsid w:val="00354AB8"/>
    <w:rsid w:val="00354E33"/>
    <w:rsid w:val="00360304"/>
    <w:rsid w:val="00360552"/>
    <w:rsid w:val="0036066E"/>
    <w:rsid w:val="00361104"/>
    <w:rsid w:val="00361BD1"/>
    <w:rsid w:val="00361DAC"/>
    <w:rsid w:val="003626EF"/>
    <w:rsid w:val="003636F1"/>
    <w:rsid w:val="00365649"/>
    <w:rsid w:val="003657D8"/>
    <w:rsid w:val="00366A4E"/>
    <w:rsid w:val="00370144"/>
    <w:rsid w:val="0037360C"/>
    <w:rsid w:val="00375CC3"/>
    <w:rsid w:val="00376228"/>
    <w:rsid w:val="00376C5D"/>
    <w:rsid w:val="00377840"/>
    <w:rsid w:val="00377A62"/>
    <w:rsid w:val="00377DB8"/>
    <w:rsid w:val="0038080A"/>
    <w:rsid w:val="0038125E"/>
    <w:rsid w:val="003817B2"/>
    <w:rsid w:val="003818B7"/>
    <w:rsid w:val="003821E4"/>
    <w:rsid w:val="00382309"/>
    <w:rsid w:val="00383C42"/>
    <w:rsid w:val="00384710"/>
    <w:rsid w:val="00386A34"/>
    <w:rsid w:val="00386E73"/>
    <w:rsid w:val="003873D0"/>
    <w:rsid w:val="00387456"/>
    <w:rsid w:val="003874B6"/>
    <w:rsid w:val="0038758A"/>
    <w:rsid w:val="00390A15"/>
    <w:rsid w:val="00391AC8"/>
    <w:rsid w:val="00392127"/>
    <w:rsid w:val="00394329"/>
    <w:rsid w:val="003945A4"/>
    <w:rsid w:val="003958DC"/>
    <w:rsid w:val="00395944"/>
    <w:rsid w:val="00396769"/>
    <w:rsid w:val="00397C2B"/>
    <w:rsid w:val="003A0416"/>
    <w:rsid w:val="003A18CD"/>
    <w:rsid w:val="003A210A"/>
    <w:rsid w:val="003A3D3F"/>
    <w:rsid w:val="003A4653"/>
    <w:rsid w:val="003A6CA8"/>
    <w:rsid w:val="003A7A01"/>
    <w:rsid w:val="003B0588"/>
    <w:rsid w:val="003B4BA2"/>
    <w:rsid w:val="003B4EA2"/>
    <w:rsid w:val="003B5748"/>
    <w:rsid w:val="003B6A21"/>
    <w:rsid w:val="003B6F32"/>
    <w:rsid w:val="003B7136"/>
    <w:rsid w:val="003C0AEB"/>
    <w:rsid w:val="003C215F"/>
    <w:rsid w:val="003C288C"/>
    <w:rsid w:val="003C2B2F"/>
    <w:rsid w:val="003C4CFC"/>
    <w:rsid w:val="003C6C47"/>
    <w:rsid w:val="003D0CA7"/>
    <w:rsid w:val="003D1510"/>
    <w:rsid w:val="003D2DA8"/>
    <w:rsid w:val="003D470C"/>
    <w:rsid w:val="003D4B96"/>
    <w:rsid w:val="003D64E8"/>
    <w:rsid w:val="003D6E3D"/>
    <w:rsid w:val="003D7251"/>
    <w:rsid w:val="003D7A64"/>
    <w:rsid w:val="003E2B0F"/>
    <w:rsid w:val="003E2F05"/>
    <w:rsid w:val="003E3315"/>
    <w:rsid w:val="003E3B42"/>
    <w:rsid w:val="003E418F"/>
    <w:rsid w:val="003E48FC"/>
    <w:rsid w:val="003E4AFF"/>
    <w:rsid w:val="003E68DA"/>
    <w:rsid w:val="003E6EB7"/>
    <w:rsid w:val="003E7D27"/>
    <w:rsid w:val="003F38D9"/>
    <w:rsid w:val="003F390F"/>
    <w:rsid w:val="003F41CA"/>
    <w:rsid w:val="003F48EA"/>
    <w:rsid w:val="003F4C1B"/>
    <w:rsid w:val="003F5AB2"/>
    <w:rsid w:val="003F7E76"/>
    <w:rsid w:val="00400BE7"/>
    <w:rsid w:val="00401121"/>
    <w:rsid w:val="00402060"/>
    <w:rsid w:val="00402133"/>
    <w:rsid w:val="004030DC"/>
    <w:rsid w:val="00403A84"/>
    <w:rsid w:val="00405FC4"/>
    <w:rsid w:val="0041216F"/>
    <w:rsid w:val="00413C18"/>
    <w:rsid w:val="004141DE"/>
    <w:rsid w:val="004143E7"/>
    <w:rsid w:val="00414AC3"/>
    <w:rsid w:val="00415A53"/>
    <w:rsid w:val="00416981"/>
    <w:rsid w:val="00417E70"/>
    <w:rsid w:val="004218A3"/>
    <w:rsid w:val="00422372"/>
    <w:rsid w:val="00422C44"/>
    <w:rsid w:val="0042318F"/>
    <w:rsid w:val="004234EC"/>
    <w:rsid w:val="004241C8"/>
    <w:rsid w:val="00424705"/>
    <w:rsid w:val="00424D0D"/>
    <w:rsid w:val="00426174"/>
    <w:rsid w:val="004262F8"/>
    <w:rsid w:val="004311CB"/>
    <w:rsid w:val="004312B4"/>
    <w:rsid w:val="00431365"/>
    <w:rsid w:val="00432505"/>
    <w:rsid w:val="00432DAE"/>
    <w:rsid w:val="004345ED"/>
    <w:rsid w:val="0043493A"/>
    <w:rsid w:val="00435519"/>
    <w:rsid w:val="00435876"/>
    <w:rsid w:val="00435B37"/>
    <w:rsid w:val="00437FC7"/>
    <w:rsid w:val="00440B7B"/>
    <w:rsid w:val="00440E6E"/>
    <w:rsid w:val="0044196C"/>
    <w:rsid w:val="00441E07"/>
    <w:rsid w:val="0044316F"/>
    <w:rsid w:val="00446451"/>
    <w:rsid w:val="00446CD1"/>
    <w:rsid w:val="004470E7"/>
    <w:rsid w:val="00447ABC"/>
    <w:rsid w:val="00447F29"/>
    <w:rsid w:val="00450B8C"/>
    <w:rsid w:val="00451550"/>
    <w:rsid w:val="00452390"/>
    <w:rsid w:val="0045260E"/>
    <w:rsid w:val="0045355F"/>
    <w:rsid w:val="00454578"/>
    <w:rsid w:val="00454DBA"/>
    <w:rsid w:val="00455427"/>
    <w:rsid w:val="004556F7"/>
    <w:rsid w:val="00455873"/>
    <w:rsid w:val="00455C8C"/>
    <w:rsid w:val="00456A37"/>
    <w:rsid w:val="00460189"/>
    <w:rsid w:val="004605EF"/>
    <w:rsid w:val="00460687"/>
    <w:rsid w:val="004608B5"/>
    <w:rsid w:val="00460A9E"/>
    <w:rsid w:val="00461437"/>
    <w:rsid w:val="00461889"/>
    <w:rsid w:val="0046188C"/>
    <w:rsid w:val="00461C78"/>
    <w:rsid w:val="004642B5"/>
    <w:rsid w:val="0046440C"/>
    <w:rsid w:val="00464EC5"/>
    <w:rsid w:val="00466A1D"/>
    <w:rsid w:val="00470664"/>
    <w:rsid w:val="00471855"/>
    <w:rsid w:val="00471F0A"/>
    <w:rsid w:val="00472BC8"/>
    <w:rsid w:val="00472E9A"/>
    <w:rsid w:val="0047332A"/>
    <w:rsid w:val="0047372A"/>
    <w:rsid w:val="004745C0"/>
    <w:rsid w:val="004752F1"/>
    <w:rsid w:val="00475EA4"/>
    <w:rsid w:val="00477526"/>
    <w:rsid w:val="00477886"/>
    <w:rsid w:val="004818DF"/>
    <w:rsid w:val="00482834"/>
    <w:rsid w:val="00482B6D"/>
    <w:rsid w:val="00482D62"/>
    <w:rsid w:val="00483168"/>
    <w:rsid w:val="0048496C"/>
    <w:rsid w:val="004852A1"/>
    <w:rsid w:val="004859A0"/>
    <w:rsid w:val="00485E64"/>
    <w:rsid w:val="00486F69"/>
    <w:rsid w:val="004900E3"/>
    <w:rsid w:val="00491A3B"/>
    <w:rsid w:val="00491CFE"/>
    <w:rsid w:val="00491EF6"/>
    <w:rsid w:val="00492522"/>
    <w:rsid w:val="00493BE4"/>
    <w:rsid w:val="0049497C"/>
    <w:rsid w:val="00495688"/>
    <w:rsid w:val="00496BB4"/>
    <w:rsid w:val="004A0D2F"/>
    <w:rsid w:val="004A4431"/>
    <w:rsid w:val="004A5E18"/>
    <w:rsid w:val="004A7B73"/>
    <w:rsid w:val="004A7B75"/>
    <w:rsid w:val="004A7D4F"/>
    <w:rsid w:val="004B0FFD"/>
    <w:rsid w:val="004B3D1C"/>
    <w:rsid w:val="004B4B4C"/>
    <w:rsid w:val="004B5A59"/>
    <w:rsid w:val="004B5C75"/>
    <w:rsid w:val="004B5E84"/>
    <w:rsid w:val="004B71C4"/>
    <w:rsid w:val="004B73E2"/>
    <w:rsid w:val="004C2CEB"/>
    <w:rsid w:val="004C46DB"/>
    <w:rsid w:val="004C4DF7"/>
    <w:rsid w:val="004C5B2A"/>
    <w:rsid w:val="004C5FC6"/>
    <w:rsid w:val="004C6438"/>
    <w:rsid w:val="004C716A"/>
    <w:rsid w:val="004C76B2"/>
    <w:rsid w:val="004C7B4B"/>
    <w:rsid w:val="004D0682"/>
    <w:rsid w:val="004D0730"/>
    <w:rsid w:val="004D15D0"/>
    <w:rsid w:val="004D2777"/>
    <w:rsid w:val="004D2CF1"/>
    <w:rsid w:val="004D45F3"/>
    <w:rsid w:val="004D5180"/>
    <w:rsid w:val="004D620A"/>
    <w:rsid w:val="004D7B26"/>
    <w:rsid w:val="004E0DA0"/>
    <w:rsid w:val="004E23CB"/>
    <w:rsid w:val="004E37EC"/>
    <w:rsid w:val="004E4913"/>
    <w:rsid w:val="004E4E98"/>
    <w:rsid w:val="004E705B"/>
    <w:rsid w:val="004E7607"/>
    <w:rsid w:val="004F238E"/>
    <w:rsid w:val="004F2698"/>
    <w:rsid w:val="004F5F5C"/>
    <w:rsid w:val="004F6D56"/>
    <w:rsid w:val="004F797B"/>
    <w:rsid w:val="004F79D6"/>
    <w:rsid w:val="00500252"/>
    <w:rsid w:val="00500DB6"/>
    <w:rsid w:val="0050136B"/>
    <w:rsid w:val="00501DD1"/>
    <w:rsid w:val="00502E27"/>
    <w:rsid w:val="005045C9"/>
    <w:rsid w:val="00506AD7"/>
    <w:rsid w:val="00506EEA"/>
    <w:rsid w:val="00507618"/>
    <w:rsid w:val="00510883"/>
    <w:rsid w:val="00513AB4"/>
    <w:rsid w:val="0051423F"/>
    <w:rsid w:val="00514F2E"/>
    <w:rsid w:val="005161AB"/>
    <w:rsid w:val="005164AD"/>
    <w:rsid w:val="00516BB8"/>
    <w:rsid w:val="005211A2"/>
    <w:rsid w:val="00521B72"/>
    <w:rsid w:val="00524DB0"/>
    <w:rsid w:val="005263C3"/>
    <w:rsid w:val="00530112"/>
    <w:rsid w:val="0053029A"/>
    <w:rsid w:val="00532127"/>
    <w:rsid w:val="00534648"/>
    <w:rsid w:val="00535C10"/>
    <w:rsid w:val="00536486"/>
    <w:rsid w:val="00536C63"/>
    <w:rsid w:val="00540E38"/>
    <w:rsid w:val="00541588"/>
    <w:rsid w:val="005422D2"/>
    <w:rsid w:val="00543B60"/>
    <w:rsid w:val="00543D2C"/>
    <w:rsid w:val="00547816"/>
    <w:rsid w:val="0055176E"/>
    <w:rsid w:val="00551819"/>
    <w:rsid w:val="00553CA7"/>
    <w:rsid w:val="00553F2F"/>
    <w:rsid w:val="00554E03"/>
    <w:rsid w:val="00555DAB"/>
    <w:rsid w:val="005564CF"/>
    <w:rsid w:val="00556C54"/>
    <w:rsid w:val="0056005B"/>
    <w:rsid w:val="00560ADC"/>
    <w:rsid w:val="00560C77"/>
    <w:rsid w:val="005611BC"/>
    <w:rsid w:val="00562F85"/>
    <w:rsid w:val="00563AF9"/>
    <w:rsid w:val="00563B01"/>
    <w:rsid w:val="00564CAD"/>
    <w:rsid w:val="00564E83"/>
    <w:rsid w:val="0056615F"/>
    <w:rsid w:val="00570971"/>
    <w:rsid w:val="00575C4F"/>
    <w:rsid w:val="005767C6"/>
    <w:rsid w:val="005776B7"/>
    <w:rsid w:val="0058220F"/>
    <w:rsid w:val="0058266F"/>
    <w:rsid w:val="00583EFA"/>
    <w:rsid w:val="00587FE2"/>
    <w:rsid w:val="00590D5A"/>
    <w:rsid w:val="005910A5"/>
    <w:rsid w:val="0059155F"/>
    <w:rsid w:val="00591986"/>
    <w:rsid w:val="00591EBF"/>
    <w:rsid w:val="005923CB"/>
    <w:rsid w:val="00593930"/>
    <w:rsid w:val="00593B26"/>
    <w:rsid w:val="00593DEC"/>
    <w:rsid w:val="0059560B"/>
    <w:rsid w:val="005957DB"/>
    <w:rsid w:val="00596BBA"/>
    <w:rsid w:val="005976B3"/>
    <w:rsid w:val="00597854"/>
    <w:rsid w:val="00597FA9"/>
    <w:rsid w:val="005A002C"/>
    <w:rsid w:val="005A0EC0"/>
    <w:rsid w:val="005A321E"/>
    <w:rsid w:val="005A381C"/>
    <w:rsid w:val="005A47DC"/>
    <w:rsid w:val="005A57E4"/>
    <w:rsid w:val="005A6909"/>
    <w:rsid w:val="005B27BA"/>
    <w:rsid w:val="005B3243"/>
    <w:rsid w:val="005B35E8"/>
    <w:rsid w:val="005B39A1"/>
    <w:rsid w:val="005B3B7F"/>
    <w:rsid w:val="005B3D56"/>
    <w:rsid w:val="005B507E"/>
    <w:rsid w:val="005B514B"/>
    <w:rsid w:val="005B7432"/>
    <w:rsid w:val="005B75B2"/>
    <w:rsid w:val="005B7FA6"/>
    <w:rsid w:val="005C0109"/>
    <w:rsid w:val="005C08E9"/>
    <w:rsid w:val="005C1115"/>
    <w:rsid w:val="005C1BF6"/>
    <w:rsid w:val="005C4737"/>
    <w:rsid w:val="005C57BD"/>
    <w:rsid w:val="005C5CFB"/>
    <w:rsid w:val="005D0EED"/>
    <w:rsid w:val="005D4977"/>
    <w:rsid w:val="005D4B2F"/>
    <w:rsid w:val="005D4DC9"/>
    <w:rsid w:val="005D63BD"/>
    <w:rsid w:val="005D64D5"/>
    <w:rsid w:val="005D74C2"/>
    <w:rsid w:val="005D7BD8"/>
    <w:rsid w:val="005E0D9E"/>
    <w:rsid w:val="005E1EA9"/>
    <w:rsid w:val="005E3BA9"/>
    <w:rsid w:val="005E44FE"/>
    <w:rsid w:val="005E4751"/>
    <w:rsid w:val="005E5F24"/>
    <w:rsid w:val="005F0483"/>
    <w:rsid w:val="005F057F"/>
    <w:rsid w:val="005F1A43"/>
    <w:rsid w:val="005F2358"/>
    <w:rsid w:val="005F277E"/>
    <w:rsid w:val="005F551C"/>
    <w:rsid w:val="006030A2"/>
    <w:rsid w:val="00604BF2"/>
    <w:rsid w:val="0060561B"/>
    <w:rsid w:val="00605DC9"/>
    <w:rsid w:val="006108C3"/>
    <w:rsid w:val="00610C65"/>
    <w:rsid w:val="006116C4"/>
    <w:rsid w:val="00611B0F"/>
    <w:rsid w:val="006120B6"/>
    <w:rsid w:val="00615244"/>
    <w:rsid w:val="00615659"/>
    <w:rsid w:val="006163E3"/>
    <w:rsid w:val="006170B5"/>
    <w:rsid w:val="00617913"/>
    <w:rsid w:val="006207A3"/>
    <w:rsid w:val="00625461"/>
    <w:rsid w:val="00625462"/>
    <w:rsid w:val="0062636E"/>
    <w:rsid w:val="006266DA"/>
    <w:rsid w:val="006269E9"/>
    <w:rsid w:val="0062720C"/>
    <w:rsid w:val="006300AC"/>
    <w:rsid w:val="0063090A"/>
    <w:rsid w:val="00631032"/>
    <w:rsid w:val="00631661"/>
    <w:rsid w:val="0063199E"/>
    <w:rsid w:val="00631D4A"/>
    <w:rsid w:val="00631D5F"/>
    <w:rsid w:val="00635B69"/>
    <w:rsid w:val="00635EBC"/>
    <w:rsid w:val="006363AE"/>
    <w:rsid w:val="00641C1F"/>
    <w:rsid w:val="00642428"/>
    <w:rsid w:val="00642442"/>
    <w:rsid w:val="0064274C"/>
    <w:rsid w:val="006430FA"/>
    <w:rsid w:val="006447C6"/>
    <w:rsid w:val="00644D74"/>
    <w:rsid w:val="006450A9"/>
    <w:rsid w:val="00645D1F"/>
    <w:rsid w:val="0064710C"/>
    <w:rsid w:val="006472C0"/>
    <w:rsid w:val="00647A3E"/>
    <w:rsid w:val="0065091B"/>
    <w:rsid w:val="0065196F"/>
    <w:rsid w:val="00651BCD"/>
    <w:rsid w:val="00653121"/>
    <w:rsid w:val="00656124"/>
    <w:rsid w:val="0065755D"/>
    <w:rsid w:val="00661A84"/>
    <w:rsid w:val="0066541B"/>
    <w:rsid w:val="00666F95"/>
    <w:rsid w:val="00667696"/>
    <w:rsid w:val="006705A3"/>
    <w:rsid w:val="00670C18"/>
    <w:rsid w:val="0067174A"/>
    <w:rsid w:val="006726D1"/>
    <w:rsid w:val="00672F94"/>
    <w:rsid w:val="00673846"/>
    <w:rsid w:val="00674B47"/>
    <w:rsid w:val="0067633D"/>
    <w:rsid w:val="006771C5"/>
    <w:rsid w:val="00677743"/>
    <w:rsid w:val="00680442"/>
    <w:rsid w:val="00680DB4"/>
    <w:rsid w:val="0068159D"/>
    <w:rsid w:val="00682AC9"/>
    <w:rsid w:val="006837C7"/>
    <w:rsid w:val="00683ACA"/>
    <w:rsid w:val="00683B23"/>
    <w:rsid w:val="00684B2E"/>
    <w:rsid w:val="0068530B"/>
    <w:rsid w:val="00686A44"/>
    <w:rsid w:val="006877D5"/>
    <w:rsid w:val="00687C18"/>
    <w:rsid w:val="0069036B"/>
    <w:rsid w:val="00690678"/>
    <w:rsid w:val="00690EA0"/>
    <w:rsid w:val="006912D0"/>
    <w:rsid w:val="00691D81"/>
    <w:rsid w:val="006926DA"/>
    <w:rsid w:val="00692BF6"/>
    <w:rsid w:val="006930B8"/>
    <w:rsid w:val="006937F2"/>
    <w:rsid w:val="006942B0"/>
    <w:rsid w:val="00695118"/>
    <w:rsid w:val="0069550F"/>
    <w:rsid w:val="00696041"/>
    <w:rsid w:val="00697137"/>
    <w:rsid w:val="00697B39"/>
    <w:rsid w:val="006A0ACE"/>
    <w:rsid w:val="006A0CE6"/>
    <w:rsid w:val="006A131F"/>
    <w:rsid w:val="006A268A"/>
    <w:rsid w:val="006A3D33"/>
    <w:rsid w:val="006A4DA3"/>
    <w:rsid w:val="006A5FF3"/>
    <w:rsid w:val="006A7190"/>
    <w:rsid w:val="006A7D4F"/>
    <w:rsid w:val="006A7E0B"/>
    <w:rsid w:val="006B209D"/>
    <w:rsid w:val="006B2AEE"/>
    <w:rsid w:val="006B3C48"/>
    <w:rsid w:val="006B4031"/>
    <w:rsid w:val="006B4E56"/>
    <w:rsid w:val="006B51CC"/>
    <w:rsid w:val="006B5849"/>
    <w:rsid w:val="006B6EA6"/>
    <w:rsid w:val="006B7B8D"/>
    <w:rsid w:val="006B7F96"/>
    <w:rsid w:val="006C0B15"/>
    <w:rsid w:val="006C127C"/>
    <w:rsid w:val="006C19D8"/>
    <w:rsid w:val="006C1C4C"/>
    <w:rsid w:val="006C2606"/>
    <w:rsid w:val="006C2D51"/>
    <w:rsid w:val="006C2F8A"/>
    <w:rsid w:val="006C445C"/>
    <w:rsid w:val="006C5D80"/>
    <w:rsid w:val="006C6D0A"/>
    <w:rsid w:val="006C752B"/>
    <w:rsid w:val="006D1938"/>
    <w:rsid w:val="006D1DC5"/>
    <w:rsid w:val="006D2046"/>
    <w:rsid w:val="006D2108"/>
    <w:rsid w:val="006D30A7"/>
    <w:rsid w:val="006D4954"/>
    <w:rsid w:val="006D5961"/>
    <w:rsid w:val="006D59AF"/>
    <w:rsid w:val="006D5A89"/>
    <w:rsid w:val="006D6362"/>
    <w:rsid w:val="006D68F7"/>
    <w:rsid w:val="006D763E"/>
    <w:rsid w:val="006D7DE1"/>
    <w:rsid w:val="006E06DF"/>
    <w:rsid w:val="006E0842"/>
    <w:rsid w:val="006E0CB3"/>
    <w:rsid w:val="006E3CAA"/>
    <w:rsid w:val="006E46C9"/>
    <w:rsid w:val="006E4F36"/>
    <w:rsid w:val="006E6256"/>
    <w:rsid w:val="006E6766"/>
    <w:rsid w:val="006E7BC0"/>
    <w:rsid w:val="006E7C57"/>
    <w:rsid w:val="006F0B38"/>
    <w:rsid w:val="006F1871"/>
    <w:rsid w:val="006F2BE2"/>
    <w:rsid w:val="006F2D36"/>
    <w:rsid w:val="006F497D"/>
    <w:rsid w:val="006F63F1"/>
    <w:rsid w:val="006F6919"/>
    <w:rsid w:val="006F7361"/>
    <w:rsid w:val="006F75C4"/>
    <w:rsid w:val="006F7AE4"/>
    <w:rsid w:val="006F7B57"/>
    <w:rsid w:val="00702970"/>
    <w:rsid w:val="00704377"/>
    <w:rsid w:val="007052D9"/>
    <w:rsid w:val="00710C04"/>
    <w:rsid w:val="0071475F"/>
    <w:rsid w:val="00715BD3"/>
    <w:rsid w:val="00716578"/>
    <w:rsid w:val="00716BA5"/>
    <w:rsid w:val="007170FD"/>
    <w:rsid w:val="00720BBC"/>
    <w:rsid w:val="007213F8"/>
    <w:rsid w:val="00721A06"/>
    <w:rsid w:val="00721FF6"/>
    <w:rsid w:val="00722413"/>
    <w:rsid w:val="0072253D"/>
    <w:rsid w:val="007258F3"/>
    <w:rsid w:val="00725EF0"/>
    <w:rsid w:val="00726CE4"/>
    <w:rsid w:val="00733558"/>
    <w:rsid w:val="0073412B"/>
    <w:rsid w:val="00734996"/>
    <w:rsid w:val="00734B47"/>
    <w:rsid w:val="00734DB1"/>
    <w:rsid w:val="00735486"/>
    <w:rsid w:val="007367A2"/>
    <w:rsid w:val="00737488"/>
    <w:rsid w:val="00740517"/>
    <w:rsid w:val="00740A81"/>
    <w:rsid w:val="00742F56"/>
    <w:rsid w:val="0074373E"/>
    <w:rsid w:val="00745D0C"/>
    <w:rsid w:val="00746850"/>
    <w:rsid w:val="0074796B"/>
    <w:rsid w:val="007500A0"/>
    <w:rsid w:val="00750307"/>
    <w:rsid w:val="00750F52"/>
    <w:rsid w:val="00753537"/>
    <w:rsid w:val="00753F1C"/>
    <w:rsid w:val="007569D2"/>
    <w:rsid w:val="00757E5E"/>
    <w:rsid w:val="007603E6"/>
    <w:rsid w:val="00763018"/>
    <w:rsid w:val="0076331B"/>
    <w:rsid w:val="00764BAD"/>
    <w:rsid w:val="007658EC"/>
    <w:rsid w:val="00767081"/>
    <w:rsid w:val="0077090A"/>
    <w:rsid w:val="00770FDF"/>
    <w:rsid w:val="0077276A"/>
    <w:rsid w:val="007732E4"/>
    <w:rsid w:val="00773732"/>
    <w:rsid w:val="00775027"/>
    <w:rsid w:val="00775726"/>
    <w:rsid w:val="00775DBD"/>
    <w:rsid w:val="00780C8C"/>
    <w:rsid w:val="007817A4"/>
    <w:rsid w:val="00782326"/>
    <w:rsid w:val="00782669"/>
    <w:rsid w:val="0078272C"/>
    <w:rsid w:val="00782B70"/>
    <w:rsid w:val="007869D4"/>
    <w:rsid w:val="00787735"/>
    <w:rsid w:val="0079019E"/>
    <w:rsid w:val="00790B2A"/>
    <w:rsid w:val="00790B4B"/>
    <w:rsid w:val="00790D77"/>
    <w:rsid w:val="007910AD"/>
    <w:rsid w:val="00791288"/>
    <w:rsid w:val="007917C1"/>
    <w:rsid w:val="0079229F"/>
    <w:rsid w:val="00792765"/>
    <w:rsid w:val="00793FA6"/>
    <w:rsid w:val="00794B5E"/>
    <w:rsid w:val="00794C8B"/>
    <w:rsid w:val="00795D12"/>
    <w:rsid w:val="00796616"/>
    <w:rsid w:val="0079687C"/>
    <w:rsid w:val="00796955"/>
    <w:rsid w:val="00796D9C"/>
    <w:rsid w:val="00797756"/>
    <w:rsid w:val="00797A6C"/>
    <w:rsid w:val="007A2B50"/>
    <w:rsid w:val="007A3FDE"/>
    <w:rsid w:val="007A474F"/>
    <w:rsid w:val="007A5A2D"/>
    <w:rsid w:val="007A6EB0"/>
    <w:rsid w:val="007A7DC9"/>
    <w:rsid w:val="007B1E0E"/>
    <w:rsid w:val="007B210A"/>
    <w:rsid w:val="007B3969"/>
    <w:rsid w:val="007B39DD"/>
    <w:rsid w:val="007B4F38"/>
    <w:rsid w:val="007B6AB8"/>
    <w:rsid w:val="007B71E8"/>
    <w:rsid w:val="007B7453"/>
    <w:rsid w:val="007B7881"/>
    <w:rsid w:val="007C4D9F"/>
    <w:rsid w:val="007C670B"/>
    <w:rsid w:val="007C6FA5"/>
    <w:rsid w:val="007D0ECB"/>
    <w:rsid w:val="007D29FB"/>
    <w:rsid w:val="007D452E"/>
    <w:rsid w:val="007D5D36"/>
    <w:rsid w:val="007D6B94"/>
    <w:rsid w:val="007D76A4"/>
    <w:rsid w:val="007E200E"/>
    <w:rsid w:val="007E22D0"/>
    <w:rsid w:val="007E28E1"/>
    <w:rsid w:val="007E4933"/>
    <w:rsid w:val="007E4F7F"/>
    <w:rsid w:val="007E5790"/>
    <w:rsid w:val="007E65F3"/>
    <w:rsid w:val="007E663C"/>
    <w:rsid w:val="007F3AFD"/>
    <w:rsid w:val="007F544A"/>
    <w:rsid w:val="007F70B8"/>
    <w:rsid w:val="007F76F1"/>
    <w:rsid w:val="007F7F44"/>
    <w:rsid w:val="00801C2B"/>
    <w:rsid w:val="0080212F"/>
    <w:rsid w:val="00802BBE"/>
    <w:rsid w:val="008041D8"/>
    <w:rsid w:val="008046BB"/>
    <w:rsid w:val="008050DB"/>
    <w:rsid w:val="00805EB1"/>
    <w:rsid w:val="00806A5F"/>
    <w:rsid w:val="00810316"/>
    <w:rsid w:val="00810FFD"/>
    <w:rsid w:val="00811322"/>
    <w:rsid w:val="00811873"/>
    <w:rsid w:val="0081368A"/>
    <w:rsid w:val="00813FD2"/>
    <w:rsid w:val="0081436F"/>
    <w:rsid w:val="008151E9"/>
    <w:rsid w:val="00815239"/>
    <w:rsid w:val="0081590D"/>
    <w:rsid w:val="00815F70"/>
    <w:rsid w:val="00815FE9"/>
    <w:rsid w:val="00816284"/>
    <w:rsid w:val="00816352"/>
    <w:rsid w:val="00816704"/>
    <w:rsid w:val="00817209"/>
    <w:rsid w:val="00817406"/>
    <w:rsid w:val="00822849"/>
    <w:rsid w:val="00822C3C"/>
    <w:rsid w:val="0082461E"/>
    <w:rsid w:val="00825782"/>
    <w:rsid w:val="00826290"/>
    <w:rsid w:val="00826392"/>
    <w:rsid w:val="00826EA3"/>
    <w:rsid w:val="00827AEA"/>
    <w:rsid w:val="00827DA0"/>
    <w:rsid w:val="00827FE2"/>
    <w:rsid w:val="00830607"/>
    <w:rsid w:val="00831873"/>
    <w:rsid w:val="00832799"/>
    <w:rsid w:val="00833AA8"/>
    <w:rsid w:val="008348D7"/>
    <w:rsid w:val="008363D2"/>
    <w:rsid w:val="008364FA"/>
    <w:rsid w:val="008370B9"/>
    <w:rsid w:val="00842872"/>
    <w:rsid w:val="0084385A"/>
    <w:rsid w:val="008464D7"/>
    <w:rsid w:val="0084672C"/>
    <w:rsid w:val="00846F7C"/>
    <w:rsid w:val="00846FD2"/>
    <w:rsid w:val="008474C0"/>
    <w:rsid w:val="0085406D"/>
    <w:rsid w:val="008545ED"/>
    <w:rsid w:val="00854E47"/>
    <w:rsid w:val="008550D4"/>
    <w:rsid w:val="00855806"/>
    <w:rsid w:val="00856623"/>
    <w:rsid w:val="00861073"/>
    <w:rsid w:val="0086236E"/>
    <w:rsid w:val="00865547"/>
    <w:rsid w:val="0086674A"/>
    <w:rsid w:val="0086751F"/>
    <w:rsid w:val="0087058F"/>
    <w:rsid w:val="00871165"/>
    <w:rsid w:val="00871B77"/>
    <w:rsid w:val="008738C2"/>
    <w:rsid w:val="008747CF"/>
    <w:rsid w:val="00876237"/>
    <w:rsid w:val="00881308"/>
    <w:rsid w:val="00881651"/>
    <w:rsid w:val="008823E6"/>
    <w:rsid w:val="00884FF5"/>
    <w:rsid w:val="008866B4"/>
    <w:rsid w:val="008870BC"/>
    <w:rsid w:val="008873DD"/>
    <w:rsid w:val="00887B2F"/>
    <w:rsid w:val="0089019D"/>
    <w:rsid w:val="0089225D"/>
    <w:rsid w:val="008922B8"/>
    <w:rsid w:val="00894302"/>
    <w:rsid w:val="008948B8"/>
    <w:rsid w:val="00896A01"/>
    <w:rsid w:val="008974B5"/>
    <w:rsid w:val="008A070D"/>
    <w:rsid w:val="008A09CD"/>
    <w:rsid w:val="008A265B"/>
    <w:rsid w:val="008A29B4"/>
    <w:rsid w:val="008A2F47"/>
    <w:rsid w:val="008A312F"/>
    <w:rsid w:val="008A54EE"/>
    <w:rsid w:val="008A78FA"/>
    <w:rsid w:val="008B3584"/>
    <w:rsid w:val="008B3BC5"/>
    <w:rsid w:val="008B423E"/>
    <w:rsid w:val="008B43FE"/>
    <w:rsid w:val="008B4CAF"/>
    <w:rsid w:val="008B753E"/>
    <w:rsid w:val="008C0F95"/>
    <w:rsid w:val="008C1930"/>
    <w:rsid w:val="008C26AE"/>
    <w:rsid w:val="008C31C8"/>
    <w:rsid w:val="008C772E"/>
    <w:rsid w:val="008D186B"/>
    <w:rsid w:val="008D1BE3"/>
    <w:rsid w:val="008D228F"/>
    <w:rsid w:val="008D774F"/>
    <w:rsid w:val="008E1807"/>
    <w:rsid w:val="008E1D82"/>
    <w:rsid w:val="008E2723"/>
    <w:rsid w:val="008E2C5F"/>
    <w:rsid w:val="008E2DBA"/>
    <w:rsid w:val="008E2E4E"/>
    <w:rsid w:val="008E3310"/>
    <w:rsid w:val="008F0DE9"/>
    <w:rsid w:val="008F2316"/>
    <w:rsid w:val="008F28CB"/>
    <w:rsid w:val="008F2EA2"/>
    <w:rsid w:val="008F34E5"/>
    <w:rsid w:val="008F3F2C"/>
    <w:rsid w:val="008F4CB8"/>
    <w:rsid w:val="008F50D1"/>
    <w:rsid w:val="008F59E7"/>
    <w:rsid w:val="008F5C5C"/>
    <w:rsid w:val="008F660A"/>
    <w:rsid w:val="008F7635"/>
    <w:rsid w:val="008F7B2A"/>
    <w:rsid w:val="00902594"/>
    <w:rsid w:val="00902619"/>
    <w:rsid w:val="00902C13"/>
    <w:rsid w:val="00903101"/>
    <w:rsid w:val="00904F4D"/>
    <w:rsid w:val="00905143"/>
    <w:rsid w:val="009055B8"/>
    <w:rsid w:val="00905AD2"/>
    <w:rsid w:val="009063F0"/>
    <w:rsid w:val="0090646E"/>
    <w:rsid w:val="009065B1"/>
    <w:rsid w:val="009065DF"/>
    <w:rsid w:val="00906ADD"/>
    <w:rsid w:val="00907C54"/>
    <w:rsid w:val="00910568"/>
    <w:rsid w:val="00911215"/>
    <w:rsid w:val="00911D0A"/>
    <w:rsid w:val="00912A03"/>
    <w:rsid w:val="00913023"/>
    <w:rsid w:val="00913266"/>
    <w:rsid w:val="00913DA6"/>
    <w:rsid w:val="00914A9D"/>
    <w:rsid w:val="0091667D"/>
    <w:rsid w:val="00920B55"/>
    <w:rsid w:val="00920C87"/>
    <w:rsid w:val="009212EA"/>
    <w:rsid w:val="009217DB"/>
    <w:rsid w:val="00922997"/>
    <w:rsid w:val="0092450E"/>
    <w:rsid w:val="00925F14"/>
    <w:rsid w:val="00927FF4"/>
    <w:rsid w:val="0093008D"/>
    <w:rsid w:val="009302C3"/>
    <w:rsid w:val="00930AD2"/>
    <w:rsid w:val="00931B4B"/>
    <w:rsid w:val="00931E9D"/>
    <w:rsid w:val="00932A51"/>
    <w:rsid w:val="00933414"/>
    <w:rsid w:val="0093358A"/>
    <w:rsid w:val="0093615C"/>
    <w:rsid w:val="009362F6"/>
    <w:rsid w:val="00937340"/>
    <w:rsid w:val="009375B5"/>
    <w:rsid w:val="009378E9"/>
    <w:rsid w:val="009418AC"/>
    <w:rsid w:val="00941E59"/>
    <w:rsid w:val="009426A7"/>
    <w:rsid w:val="00942B83"/>
    <w:rsid w:val="00943E14"/>
    <w:rsid w:val="009450C1"/>
    <w:rsid w:val="009462AC"/>
    <w:rsid w:val="009469E3"/>
    <w:rsid w:val="00946C71"/>
    <w:rsid w:val="009471D1"/>
    <w:rsid w:val="00951292"/>
    <w:rsid w:val="00952759"/>
    <w:rsid w:val="00952A52"/>
    <w:rsid w:val="0095397D"/>
    <w:rsid w:val="0095430F"/>
    <w:rsid w:val="00954574"/>
    <w:rsid w:val="00957679"/>
    <w:rsid w:val="00960C3F"/>
    <w:rsid w:val="0096103A"/>
    <w:rsid w:val="00961131"/>
    <w:rsid w:val="0096155C"/>
    <w:rsid w:val="00961745"/>
    <w:rsid w:val="00961AB0"/>
    <w:rsid w:val="00962BB3"/>
    <w:rsid w:val="00963635"/>
    <w:rsid w:val="00964B42"/>
    <w:rsid w:val="0096542B"/>
    <w:rsid w:val="00966383"/>
    <w:rsid w:val="00966FCF"/>
    <w:rsid w:val="0096726E"/>
    <w:rsid w:val="00967575"/>
    <w:rsid w:val="00972D5C"/>
    <w:rsid w:val="00973437"/>
    <w:rsid w:val="009741F6"/>
    <w:rsid w:val="00975564"/>
    <w:rsid w:val="00975FCB"/>
    <w:rsid w:val="00976469"/>
    <w:rsid w:val="00976A9C"/>
    <w:rsid w:val="00976E99"/>
    <w:rsid w:val="00977342"/>
    <w:rsid w:val="00981CEE"/>
    <w:rsid w:val="00981F3A"/>
    <w:rsid w:val="00983681"/>
    <w:rsid w:val="00983BFB"/>
    <w:rsid w:val="009841A2"/>
    <w:rsid w:val="00984DDE"/>
    <w:rsid w:val="00985C4C"/>
    <w:rsid w:val="00986CAE"/>
    <w:rsid w:val="00987311"/>
    <w:rsid w:val="00987DC1"/>
    <w:rsid w:val="00990915"/>
    <w:rsid w:val="00992113"/>
    <w:rsid w:val="00992197"/>
    <w:rsid w:val="00992614"/>
    <w:rsid w:val="00994EC5"/>
    <w:rsid w:val="00995BF2"/>
    <w:rsid w:val="0099668A"/>
    <w:rsid w:val="009A019C"/>
    <w:rsid w:val="009A3249"/>
    <w:rsid w:val="009A43F4"/>
    <w:rsid w:val="009A4952"/>
    <w:rsid w:val="009A4F2D"/>
    <w:rsid w:val="009A581D"/>
    <w:rsid w:val="009A5BE7"/>
    <w:rsid w:val="009A5C6E"/>
    <w:rsid w:val="009A715A"/>
    <w:rsid w:val="009B20B9"/>
    <w:rsid w:val="009B239A"/>
    <w:rsid w:val="009B2588"/>
    <w:rsid w:val="009B2E1D"/>
    <w:rsid w:val="009B3419"/>
    <w:rsid w:val="009B4868"/>
    <w:rsid w:val="009B6839"/>
    <w:rsid w:val="009B7FD3"/>
    <w:rsid w:val="009C09DF"/>
    <w:rsid w:val="009C0AAE"/>
    <w:rsid w:val="009C3C44"/>
    <w:rsid w:val="009C49FA"/>
    <w:rsid w:val="009C550B"/>
    <w:rsid w:val="009C676D"/>
    <w:rsid w:val="009C67D9"/>
    <w:rsid w:val="009C72CE"/>
    <w:rsid w:val="009D0922"/>
    <w:rsid w:val="009D0C64"/>
    <w:rsid w:val="009D10F1"/>
    <w:rsid w:val="009D25BC"/>
    <w:rsid w:val="009D2890"/>
    <w:rsid w:val="009D4DD3"/>
    <w:rsid w:val="009D736A"/>
    <w:rsid w:val="009D75A4"/>
    <w:rsid w:val="009E0BDE"/>
    <w:rsid w:val="009E1065"/>
    <w:rsid w:val="009E36A4"/>
    <w:rsid w:val="009E4D06"/>
    <w:rsid w:val="009E5DDE"/>
    <w:rsid w:val="009E6B8F"/>
    <w:rsid w:val="009E7ADB"/>
    <w:rsid w:val="009F0BD6"/>
    <w:rsid w:val="009F1181"/>
    <w:rsid w:val="009F3CA3"/>
    <w:rsid w:val="009F4C61"/>
    <w:rsid w:val="009F52EE"/>
    <w:rsid w:val="009F5648"/>
    <w:rsid w:val="009F5BE0"/>
    <w:rsid w:val="009F6427"/>
    <w:rsid w:val="009F6C1D"/>
    <w:rsid w:val="009F7AAB"/>
    <w:rsid w:val="009F7EAB"/>
    <w:rsid w:val="00A0279B"/>
    <w:rsid w:val="00A04013"/>
    <w:rsid w:val="00A0465E"/>
    <w:rsid w:val="00A04862"/>
    <w:rsid w:val="00A060DA"/>
    <w:rsid w:val="00A0710E"/>
    <w:rsid w:val="00A10F50"/>
    <w:rsid w:val="00A110D1"/>
    <w:rsid w:val="00A112A6"/>
    <w:rsid w:val="00A12F10"/>
    <w:rsid w:val="00A141AB"/>
    <w:rsid w:val="00A14F3E"/>
    <w:rsid w:val="00A158C6"/>
    <w:rsid w:val="00A17982"/>
    <w:rsid w:val="00A2025B"/>
    <w:rsid w:val="00A21982"/>
    <w:rsid w:val="00A22EA0"/>
    <w:rsid w:val="00A2403C"/>
    <w:rsid w:val="00A24399"/>
    <w:rsid w:val="00A258BC"/>
    <w:rsid w:val="00A25FBC"/>
    <w:rsid w:val="00A267F7"/>
    <w:rsid w:val="00A27DCF"/>
    <w:rsid w:val="00A3088A"/>
    <w:rsid w:val="00A308E1"/>
    <w:rsid w:val="00A30E00"/>
    <w:rsid w:val="00A324BC"/>
    <w:rsid w:val="00A333CC"/>
    <w:rsid w:val="00A33E3C"/>
    <w:rsid w:val="00A34D4E"/>
    <w:rsid w:val="00A359B3"/>
    <w:rsid w:val="00A37253"/>
    <w:rsid w:val="00A37828"/>
    <w:rsid w:val="00A416A7"/>
    <w:rsid w:val="00A425A0"/>
    <w:rsid w:val="00A45933"/>
    <w:rsid w:val="00A50556"/>
    <w:rsid w:val="00A5134A"/>
    <w:rsid w:val="00A51447"/>
    <w:rsid w:val="00A528ED"/>
    <w:rsid w:val="00A53102"/>
    <w:rsid w:val="00A54AEE"/>
    <w:rsid w:val="00A614E3"/>
    <w:rsid w:val="00A615E1"/>
    <w:rsid w:val="00A62CE7"/>
    <w:rsid w:val="00A63519"/>
    <w:rsid w:val="00A66B2C"/>
    <w:rsid w:val="00A7174A"/>
    <w:rsid w:val="00A71900"/>
    <w:rsid w:val="00A71C71"/>
    <w:rsid w:val="00A72665"/>
    <w:rsid w:val="00A74CCC"/>
    <w:rsid w:val="00A7508C"/>
    <w:rsid w:val="00A753D6"/>
    <w:rsid w:val="00A7625D"/>
    <w:rsid w:val="00A765FD"/>
    <w:rsid w:val="00A76E39"/>
    <w:rsid w:val="00A8229F"/>
    <w:rsid w:val="00A83084"/>
    <w:rsid w:val="00A83EA6"/>
    <w:rsid w:val="00A84476"/>
    <w:rsid w:val="00A84E9F"/>
    <w:rsid w:val="00A8554C"/>
    <w:rsid w:val="00A85FF8"/>
    <w:rsid w:val="00A86057"/>
    <w:rsid w:val="00A868C0"/>
    <w:rsid w:val="00A922FA"/>
    <w:rsid w:val="00A94ED2"/>
    <w:rsid w:val="00A9519A"/>
    <w:rsid w:val="00A9562C"/>
    <w:rsid w:val="00A97C2C"/>
    <w:rsid w:val="00AA0E4B"/>
    <w:rsid w:val="00AA163F"/>
    <w:rsid w:val="00AA2720"/>
    <w:rsid w:val="00AA3AA6"/>
    <w:rsid w:val="00AA4604"/>
    <w:rsid w:val="00AA4EA0"/>
    <w:rsid w:val="00AA5D33"/>
    <w:rsid w:val="00AB1B51"/>
    <w:rsid w:val="00AB29C6"/>
    <w:rsid w:val="00AB5D46"/>
    <w:rsid w:val="00AB653B"/>
    <w:rsid w:val="00AC0720"/>
    <w:rsid w:val="00AC0E9B"/>
    <w:rsid w:val="00AC21CB"/>
    <w:rsid w:val="00AC30D2"/>
    <w:rsid w:val="00AC31F7"/>
    <w:rsid w:val="00AC4998"/>
    <w:rsid w:val="00AC5CBB"/>
    <w:rsid w:val="00AC5F58"/>
    <w:rsid w:val="00AC6C6A"/>
    <w:rsid w:val="00AD086F"/>
    <w:rsid w:val="00AD2218"/>
    <w:rsid w:val="00AD2AF6"/>
    <w:rsid w:val="00AD3208"/>
    <w:rsid w:val="00AD41D2"/>
    <w:rsid w:val="00AD46CF"/>
    <w:rsid w:val="00AD5B59"/>
    <w:rsid w:val="00AD6FEE"/>
    <w:rsid w:val="00AE050D"/>
    <w:rsid w:val="00AE085A"/>
    <w:rsid w:val="00AE0963"/>
    <w:rsid w:val="00AE0A0C"/>
    <w:rsid w:val="00AE1520"/>
    <w:rsid w:val="00AE29C8"/>
    <w:rsid w:val="00AE3AAF"/>
    <w:rsid w:val="00AE4924"/>
    <w:rsid w:val="00AE4E81"/>
    <w:rsid w:val="00AE6A96"/>
    <w:rsid w:val="00AE6DD0"/>
    <w:rsid w:val="00AE7652"/>
    <w:rsid w:val="00AE7716"/>
    <w:rsid w:val="00AF1346"/>
    <w:rsid w:val="00AF6BC1"/>
    <w:rsid w:val="00AF6C11"/>
    <w:rsid w:val="00B0036B"/>
    <w:rsid w:val="00B01A12"/>
    <w:rsid w:val="00B01A69"/>
    <w:rsid w:val="00B02F0C"/>
    <w:rsid w:val="00B04C7D"/>
    <w:rsid w:val="00B059C6"/>
    <w:rsid w:val="00B05A47"/>
    <w:rsid w:val="00B06137"/>
    <w:rsid w:val="00B0781B"/>
    <w:rsid w:val="00B10040"/>
    <w:rsid w:val="00B10692"/>
    <w:rsid w:val="00B111A5"/>
    <w:rsid w:val="00B1172F"/>
    <w:rsid w:val="00B1196A"/>
    <w:rsid w:val="00B1211B"/>
    <w:rsid w:val="00B12B1B"/>
    <w:rsid w:val="00B138BC"/>
    <w:rsid w:val="00B14CA9"/>
    <w:rsid w:val="00B1666B"/>
    <w:rsid w:val="00B16FD7"/>
    <w:rsid w:val="00B20035"/>
    <w:rsid w:val="00B22559"/>
    <w:rsid w:val="00B23BB7"/>
    <w:rsid w:val="00B241BC"/>
    <w:rsid w:val="00B25B14"/>
    <w:rsid w:val="00B268B7"/>
    <w:rsid w:val="00B30783"/>
    <w:rsid w:val="00B31A69"/>
    <w:rsid w:val="00B31F80"/>
    <w:rsid w:val="00B32560"/>
    <w:rsid w:val="00B33328"/>
    <w:rsid w:val="00B3448B"/>
    <w:rsid w:val="00B3575F"/>
    <w:rsid w:val="00B35A61"/>
    <w:rsid w:val="00B36FB2"/>
    <w:rsid w:val="00B37575"/>
    <w:rsid w:val="00B37BEC"/>
    <w:rsid w:val="00B41E6F"/>
    <w:rsid w:val="00B428C5"/>
    <w:rsid w:val="00B42B7C"/>
    <w:rsid w:val="00B43247"/>
    <w:rsid w:val="00B43474"/>
    <w:rsid w:val="00B43B75"/>
    <w:rsid w:val="00B45125"/>
    <w:rsid w:val="00B459EC"/>
    <w:rsid w:val="00B508E7"/>
    <w:rsid w:val="00B50B5D"/>
    <w:rsid w:val="00B52CEF"/>
    <w:rsid w:val="00B561FB"/>
    <w:rsid w:val="00B57677"/>
    <w:rsid w:val="00B608D3"/>
    <w:rsid w:val="00B61B1D"/>
    <w:rsid w:val="00B61CE2"/>
    <w:rsid w:val="00B61E33"/>
    <w:rsid w:val="00B67652"/>
    <w:rsid w:val="00B67A84"/>
    <w:rsid w:val="00B7233A"/>
    <w:rsid w:val="00B72BC7"/>
    <w:rsid w:val="00B734A6"/>
    <w:rsid w:val="00B73572"/>
    <w:rsid w:val="00B73FB4"/>
    <w:rsid w:val="00B746C5"/>
    <w:rsid w:val="00B74C90"/>
    <w:rsid w:val="00B762D0"/>
    <w:rsid w:val="00B764B1"/>
    <w:rsid w:val="00B8007D"/>
    <w:rsid w:val="00B8287A"/>
    <w:rsid w:val="00B8293D"/>
    <w:rsid w:val="00B82FD9"/>
    <w:rsid w:val="00B831C8"/>
    <w:rsid w:val="00B83AEF"/>
    <w:rsid w:val="00B83C16"/>
    <w:rsid w:val="00B84D78"/>
    <w:rsid w:val="00B856FA"/>
    <w:rsid w:val="00B85839"/>
    <w:rsid w:val="00B8590A"/>
    <w:rsid w:val="00B85A77"/>
    <w:rsid w:val="00B863B0"/>
    <w:rsid w:val="00B86977"/>
    <w:rsid w:val="00B86B39"/>
    <w:rsid w:val="00B903F9"/>
    <w:rsid w:val="00B90680"/>
    <w:rsid w:val="00B90AE4"/>
    <w:rsid w:val="00B91817"/>
    <w:rsid w:val="00B91993"/>
    <w:rsid w:val="00B919C0"/>
    <w:rsid w:val="00B92D96"/>
    <w:rsid w:val="00B93027"/>
    <w:rsid w:val="00B93CC3"/>
    <w:rsid w:val="00B9445A"/>
    <w:rsid w:val="00B94ECC"/>
    <w:rsid w:val="00B9516B"/>
    <w:rsid w:val="00B95223"/>
    <w:rsid w:val="00B974BA"/>
    <w:rsid w:val="00BA0636"/>
    <w:rsid w:val="00BA194F"/>
    <w:rsid w:val="00BA260B"/>
    <w:rsid w:val="00BA31D7"/>
    <w:rsid w:val="00BA453C"/>
    <w:rsid w:val="00BA6024"/>
    <w:rsid w:val="00BA73D8"/>
    <w:rsid w:val="00BB12AB"/>
    <w:rsid w:val="00BB19E5"/>
    <w:rsid w:val="00BB5152"/>
    <w:rsid w:val="00BB5313"/>
    <w:rsid w:val="00BB72D6"/>
    <w:rsid w:val="00BB77F9"/>
    <w:rsid w:val="00BC0A95"/>
    <w:rsid w:val="00BC1C64"/>
    <w:rsid w:val="00BC2338"/>
    <w:rsid w:val="00BC3BDC"/>
    <w:rsid w:val="00BC4197"/>
    <w:rsid w:val="00BC4306"/>
    <w:rsid w:val="00BC5B27"/>
    <w:rsid w:val="00BC5EB4"/>
    <w:rsid w:val="00BC646D"/>
    <w:rsid w:val="00BD0557"/>
    <w:rsid w:val="00BD0756"/>
    <w:rsid w:val="00BD3005"/>
    <w:rsid w:val="00BD335A"/>
    <w:rsid w:val="00BD370F"/>
    <w:rsid w:val="00BD3A24"/>
    <w:rsid w:val="00BD400B"/>
    <w:rsid w:val="00BD47F4"/>
    <w:rsid w:val="00BD5802"/>
    <w:rsid w:val="00BE00AC"/>
    <w:rsid w:val="00BE2634"/>
    <w:rsid w:val="00BE32B0"/>
    <w:rsid w:val="00BE358C"/>
    <w:rsid w:val="00BE48B1"/>
    <w:rsid w:val="00BE60BD"/>
    <w:rsid w:val="00BE6478"/>
    <w:rsid w:val="00BE6F79"/>
    <w:rsid w:val="00BF09DD"/>
    <w:rsid w:val="00BF0EC8"/>
    <w:rsid w:val="00BF2DF8"/>
    <w:rsid w:val="00BF2F63"/>
    <w:rsid w:val="00BF4BF7"/>
    <w:rsid w:val="00BF63E8"/>
    <w:rsid w:val="00BF7AD2"/>
    <w:rsid w:val="00C00957"/>
    <w:rsid w:val="00C0176B"/>
    <w:rsid w:val="00C02B30"/>
    <w:rsid w:val="00C030DB"/>
    <w:rsid w:val="00C03724"/>
    <w:rsid w:val="00C03D34"/>
    <w:rsid w:val="00C03E91"/>
    <w:rsid w:val="00C058F6"/>
    <w:rsid w:val="00C05B59"/>
    <w:rsid w:val="00C05F32"/>
    <w:rsid w:val="00C06153"/>
    <w:rsid w:val="00C066B1"/>
    <w:rsid w:val="00C0684B"/>
    <w:rsid w:val="00C10CB7"/>
    <w:rsid w:val="00C13847"/>
    <w:rsid w:val="00C138EA"/>
    <w:rsid w:val="00C142BB"/>
    <w:rsid w:val="00C14C7B"/>
    <w:rsid w:val="00C1582A"/>
    <w:rsid w:val="00C17FA3"/>
    <w:rsid w:val="00C21C34"/>
    <w:rsid w:val="00C2444E"/>
    <w:rsid w:val="00C2510B"/>
    <w:rsid w:val="00C264B2"/>
    <w:rsid w:val="00C26554"/>
    <w:rsid w:val="00C266F7"/>
    <w:rsid w:val="00C30A57"/>
    <w:rsid w:val="00C31140"/>
    <w:rsid w:val="00C31AC7"/>
    <w:rsid w:val="00C330F0"/>
    <w:rsid w:val="00C33215"/>
    <w:rsid w:val="00C33382"/>
    <w:rsid w:val="00C339D1"/>
    <w:rsid w:val="00C348B7"/>
    <w:rsid w:val="00C40296"/>
    <w:rsid w:val="00C4113B"/>
    <w:rsid w:val="00C414B6"/>
    <w:rsid w:val="00C418F5"/>
    <w:rsid w:val="00C4246E"/>
    <w:rsid w:val="00C42E94"/>
    <w:rsid w:val="00C42FFA"/>
    <w:rsid w:val="00C4370A"/>
    <w:rsid w:val="00C43822"/>
    <w:rsid w:val="00C43A6E"/>
    <w:rsid w:val="00C4425C"/>
    <w:rsid w:val="00C4476B"/>
    <w:rsid w:val="00C4491B"/>
    <w:rsid w:val="00C450C5"/>
    <w:rsid w:val="00C450D1"/>
    <w:rsid w:val="00C454AA"/>
    <w:rsid w:val="00C46863"/>
    <w:rsid w:val="00C46C62"/>
    <w:rsid w:val="00C46CA1"/>
    <w:rsid w:val="00C47EBE"/>
    <w:rsid w:val="00C518B2"/>
    <w:rsid w:val="00C53F21"/>
    <w:rsid w:val="00C54B3A"/>
    <w:rsid w:val="00C55550"/>
    <w:rsid w:val="00C557EE"/>
    <w:rsid w:val="00C558D4"/>
    <w:rsid w:val="00C55D82"/>
    <w:rsid w:val="00C56AA4"/>
    <w:rsid w:val="00C56CCC"/>
    <w:rsid w:val="00C62959"/>
    <w:rsid w:val="00C629F4"/>
    <w:rsid w:val="00C62D43"/>
    <w:rsid w:val="00C631C2"/>
    <w:rsid w:val="00C634A6"/>
    <w:rsid w:val="00C638C4"/>
    <w:rsid w:val="00C63994"/>
    <w:rsid w:val="00C646CF"/>
    <w:rsid w:val="00C6576C"/>
    <w:rsid w:val="00C65F6B"/>
    <w:rsid w:val="00C70DFC"/>
    <w:rsid w:val="00C72B1A"/>
    <w:rsid w:val="00C7366E"/>
    <w:rsid w:val="00C73740"/>
    <w:rsid w:val="00C77DA0"/>
    <w:rsid w:val="00C8236E"/>
    <w:rsid w:val="00C82867"/>
    <w:rsid w:val="00C840E8"/>
    <w:rsid w:val="00C84AD1"/>
    <w:rsid w:val="00C86774"/>
    <w:rsid w:val="00C868FF"/>
    <w:rsid w:val="00C86A57"/>
    <w:rsid w:val="00C8765E"/>
    <w:rsid w:val="00C91A84"/>
    <w:rsid w:val="00C9271D"/>
    <w:rsid w:val="00C94C26"/>
    <w:rsid w:val="00C977B0"/>
    <w:rsid w:val="00C97D8B"/>
    <w:rsid w:val="00CA1726"/>
    <w:rsid w:val="00CA33C9"/>
    <w:rsid w:val="00CA509C"/>
    <w:rsid w:val="00CA644B"/>
    <w:rsid w:val="00CB0457"/>
    <w:rsid w:val="00CB2418"/>
    <w:rsid w:val="00CB2613"/>
    <w:rsid w:val="00CB3268"/>
    <w:rsid w:val="00CB3830"/>
    <w:rsid w:val="00CB3CDB"/>
    <w:rsid w:val="00CB4360"/>
    <w:rsid w:val="00CB46BA"/>
    <w:rsid w:val="00CB4DFD"/>
    <w:rsid w:val="00CB5226"/>
    <w:rsid w:val="00CC01BC"/>
    <w:rsid w:val="00CC0993"/>
    <w:rsid w:val="00CC1390"/>
    <w:rsid w:val="00CC414E"/>
    <w:rsid w:val="00CC426D"/>
    <w:rsid w:val="00CC5491"/>
    <w:rsid w:val="00CC554D"/>
    <w:rsid w:val="00CC6224"/>
    <w:rsid w:val="00CC7715"/>
    <w:rsid w:val="00CD0423"/>
    <w:rsid w:val="00CD09BD"/>
    <w:rsid w:val="00CD287E"/>
    <w:rsid w:val="00CD42E2"/>
    <w:rsid w:val="00CD43E3"/>
    <w:rsid w:val="00CD4874"/>
    <w:rsid w:val="00CD4903"/>
    <w:rsid w:val="00CD5816"/>
    <w:rsid w:val="00CD5875"/>
    <w:rsid w:val="00CD670F"/>
    <w:rsid w:val="00CD6952"/>
    <w:rsid w:val="00CD76C8"/>
    <w:rsid w:val="00CE02C3"/>
    <w:rsid w:val="00CE0A81"/>
    <w:rsid w:val="00CE0ED5"/>
    <w:rsid w:val="00CE19C8"/>
    <w:rsid w:val="00CE24D8"/>
    <w:rsid w:val="00CE2547"/>
    <w:rsid w:val="00CE3535"/>
    <w:rsid w:val="00CE39E5"/>
    <w:rsid w:val="00CE51E3"/>
    <w:rsid w:val="00CE5491"/>
    <w:rsid w:val="00CE5995"/>
    <w:rsid w:val="00CE5F13"/>
    <w:rsid w:val="00CE61AC"/>
    <w:rsid w:val="00CE6E80"/>
    <w:rsid w:val="00CE744A"/>
    <w:rsid w:val="00CE758E"/>
    <w:rsid w:val="00CF005F"/>
    <w:rsid w:val="00CF00CD"/>
    <w:rsid w:val="00CF0A5D"/>
    <w:rsid w:val="00CF1B5C"/>
    <w:rsid w:val="00CF30C3"/>
    <w:rsid w:val="00CF4969"/>
    <w:rsid w:val="00CF54B9"/>
    <w:rsid w:val="00CF5B95"/>
    <w:rsid w:val="00CF6715"/>
    <w:rsid w:val="00CF7147"/>
    <w:rsid w:val="00CF7CDD"/>
    <w:rsid w:val="00D02AB6"/>
    <w:rsid w:val="00D02D71"/>
    <w:rsid w:val="00D02F2B"/>
    <w:rsid w:val="00D04DCA"/>
    <w:rsid w:val="00D04FB4"/>
    <w:rsid w:val="00D051F2"/>
    <w:rsid w:val="00D055E6"/>
    <w:rsid w:val="00D07473"/>
    <w:rsid w:val="00D10C1A"/>
    <w:rsid w:val="00D10FF0"/>
    <w:rsid w:val="00D11010"/>
    <w:rsid w:val="00D11E86"/>
    <w:rsid w:val="00D1249D"/>
    <w:rsid w:val="00D12B6B"/>
    <w:rsid w:val="00D14393"/>
    <w:rsid w:val="00D149F5"/>
    <w:rsid w:val="00D14C84"/>
    <w:rsid w:val="00D170D9"/>
    <w:rsid w:val="00D2015F"/>
    <w:rsid w:val="00D213A1"/>
    <w:rsid w:val="00D230C4"/>
    <w:rsid w:val="00D23F81"/>
    <w:rsid w:val="00D30030"/>
    <w:rsid w:val="00D302A6"/>
    <w:rsid w:val="00D30CCA"/>
    <w:rsid w:val="00D3308D"/>
    <w:rsid w:val="00D34EFE"/>
    <w:rsid w:val="00D35A60"/>
    <w:rsid w:val="00D378F1"/>
    <w:rsid w:val="00D37A2B"/>
    <w:rsid w:val="00D4222E"/>
    <w:rsid w:val="00D44870"/>
    <w:rsid w:val="00D44997"/>
    <w:rsid w:val="00D45951"/>
    <w:rsid w:val="00D45AEC"/>
    <w:rsid w:val="00D5063A"/>
    <w:rsid w:val="00D5358A"/>
    <w:rsid w:val="00D54093"/>
    <w:rsid w:val="00D56793"/>
    <w:rsid w:val="00D56E5F"/>
    <w:rsid w:val="00D639E1"/>
    <w:rsid w:val="00D6660D"/>
    <w:rsid w:val="00D6682D"/>
    <w:rsid w:val="00D67CEB"/>
    <w:rsid w:val="00D70847"/>
    <w:rsid w:val="00D71180"/>
    <w:rsid w:val="00D71E36"/>
    <w:rsid w:val="00D72432"/>
    <w:rsid w:val="00D72B18"/>
    <w:rsid w:val="00D72B2F"/>
    <w:rsid w:val="00D74299"/>
    <w:rsid w:val="00D766B4"/>
    <w:rsid w:val="00D80143"/>
    <w:rsid w:val="00D80F72"/>
    <w:rsid w:val="00D813DE"/>
    <w:rsid w:val="00D82BE8"/>
    <w:rsid w:val="00D842F8"/>
    <w:rsid w:val="00D85956"/>
    <w:rsid w:val="00D86D0C"/>
    <w:rsid w:val="00D8758A"/>
    <w:rsid w:val="00D90F32"/>
    <w:rsid w:val="00D9227A"/>
    <w:rsid w:val="00D9238B"/>
    <w:rsid w:val="00D927D8"/>
    <w:rsid w:val="00D9283D"/>
    <w:rsid w:val="00D9332E"/>
    <w:rsid w:val="00D93AE8"/>
    <w:rsid w:val="00D942B7"/>
    <w:rsid w:val="00D94E99"/>
    <w:rsid w:val="00D95044"/>
    <w:rsid w:val="00D966DD"/>
    <w:rsid w:val="00D9735F"/>
    <w:rsid w:val="00DA5107"/>
    <w:rsid w:val="00DA7352"/>
    <w:rsid w:val="00DA77A2"/>
    <w:rsid w:val="00DB04F6"/>
    <w:rsid w:val="00DB55A9"/>
    <w:rsid w:val="00DB56F1"/>
    <w:rsid w:val="00DB63D2"/>
    <w:rsid w:val="00DC003E"/>
    <w:rsid w:val="00DC22F1"/>
    <w:rsid w:val="00DC2C64"/>
    <w:rsid w:val="00DC344B"/>
    <w:rsid w:val="00DC3E9D"/>
    <w:rsid w:val="00DC5103"/>
    <w:rsid w:val="00DC5245"/>
    <w:rsid w:val="00DC5C03"/>
    <w:rsid w:val="00DD2532"/>
    <w:rsid w:val="00DD276E"/>
    <w:rsid w:val="00DD3C26"/>
    <w:rsid w:val="00DD4E34"/>
    <w:rsid w:val="00DD5E49"/>
    <w:rsid w:val="00DD6602"/>
    <w:rsid w:val="00DE004C"/>
    <w:rsid w:val="00DE0059"/>
    <w:rsid w:val="00DE2641"/>
    <w:rsid w:val="00DE3042"/>
    <w:rsid w:val="00DE54FA"/>
    <w:rsid w:val="00DE5D24"/>
    <w:rsid w:val="00DE61DB"/>
    <w:rsid w:val="00DE7D9B"/>
    <w:rsid w:val="00DF0EC0"/>
    <w:rsid w:val="00DF1A27"/>
    <w:rsid w:val="00DF1BB2"/>
    <w:rsid w:val="00DF27CD"/>
    <w:rsid w:val="00DF2FA8"/>
    <w:rsid w:val="00DF336F"/>
    <w:rsid w:val="00DF4051"/>
    <w:rsid w:val="00DF4E2A"/>
    <w:rsid w:val="00DF4FF6"/>
    <w:rsid w:val="00DF6BC2"/>
    <w:rsid w:val="00DF78A0"/>
    <w:rsid w:val="00E02F32"/>
    <w:rsid w:val="00E03C6B"/>
    <w:rsid w:val="00E04F33"/>
    <w:rsid w:val="00E05134"/>
    <w:rsid w:val="00E05730"/>
    <w:rsid w:val="00E06296"/>
    <w:rsid w:val="00E06822"/>
    <w:rsid w:val="00E06AA7"/>
    <w:rsid w:val="00E0721A"/>
    <w:rsid w:val="00E104E9"/>
    <w:rsid w:val="00E10750"/>
    <w:rsid w:val="00E1153C"/>
    <w:rsid w:val="00E12312"/>
    <w:rsid w:val="00E128B5"/>
    <w:rsid w:val="00E12A43"/>
    <w:rsid w:val="00E13BF9"/>
    <w:rsid w:val="00E13D43"/>
    <w:rsid w:val="00E14C64"/>
    <w:rsid w:val="00E15EA8"/>
    <w:rsid w:val="00E16A77"/>
    <w:rsid w:val="00E17A85"/>
    <w:rsid w:val="00E22CC4"/>
    <w:rsid w:val="00E24B46"/>
    <w:rsid w:val="00E2533B"/>
    <w:rsid w:val="00E265EF"/>
    <w:rsid w:val="00E273AD"/>
    <w:rsid w:val="00E27514"/>
    <w:rsid w:val="00E31930"/>
    <w:rsid w:val="00E31C1C"/>
    <w:rsid w:val="00E325F7"/>
    <w:rsid w:val="00E33D1D"/>
    <w:rsid w:val="00E342BB"/>
    <w:rsid w:val="00E347D0"/>
    <w:rsid w:val="00E34FFC"/>
    <w:rsid w:val="00E3647C"/>
    <w:rsid w:val="00E375A7"/>
    <w:rsid w:val="00E37811"/>
    <w:rsid w:val="00E40985"/>
    <w:rsid w:val="00E42AE0"/>
    <w:rsid w:val="00E43838"/>
    <w:rsid w:val="00E43D19"/>
    <w:rsid w:val="00E44CDA"/>
    <w:rsid w:val="00E459D8"/>
    <w:rsid w:val="00E46D55"/>
    <w:rsid w:val="00E46FE3"/>
    <w:rsid w:val="00E47F87"/>
    <w:rsid w:val="00E51475"/>
    <w:rsid w:val="00E52026"/>
    <w:rsid w:val="00E521C5"/>
    <w:rsid w:val="00E528E8"/>
    <w:rsid w:val="00E54348"/>
    <w:rsid w:val="00E54B76"/>
    <w:rsid w:val="00E55024"/>
    <w:rsid w:val="00E56EC5"/>
    <w:rsid w:val="00E5762F"/>
    <w:rsid w:val="00E577B5"/>
    <w:rsid w:val="00E6151E"/>
    <w:rsid w:val="00E61DE0"/>
    <w:rsid w:val="00E6210F"/>
    <w:rsid w:val="00E6406D"/>
    <w:rsid w:val="00E6474E"/>
    <w:rsid w:val="00E660D8"/>
    <w:rsid w:val="00E70A1C"/>
    <w:rsid w:val="00E71F30"/>
    <w:rsid w:val="00E73897"/>
    <w:rsid w:val="00E746EF"/>
    <w:rsid w:val="00E761F6"/>
    <w:rsid w:val="00E76D4E"/>
    <w:rsid w:val="00E77B8B"/>
    <w:rsid w:val="00E807AB"/>
    <w:rsid w:val="00E807EB"/>
    <w:rsid w:val="00E8199C"/>
    <w:rsid w:val="00E82903"/>
    <w:rsid w:val="00E82D3E"/>
    <w:rsid w:val="00E831AA"/>
    <w:rsid w:val="00E84A54"/>
    <w:rsid w:val="00E85437"/>
    <w:rsid w:val="00E85694"/>
    <w:rsid w:val="00E86580"/>
    <w:rsid w:val="00E868B2"/>
    <w:rsid w:val="00E90914"/>
    <w:rsid w:val="00E90F4D"/>
    <w:rsid w:val="00E92590"/>
    <w:rsid w:val="00E93202"/>
    <w:rsid w:val="00E96C0F"/>
    <w:rsid w:val="00E97518"/>
    <w:rsid w:val="00E97B50"/>
    <w:rsid w:val="00EA0045"/>
    <w:rsid w:val="00EA1039"/>
    <w:rsid w:val="00EA29EC"/>
    <w:rsid w:val="00EA3534"/>
    <w:rsid w:val="00EA5473"/>
    <w:rsid w:val="00EB244C"/>
    <w:rsid w:val="00EB2A56"/>
    <w:rsid w:val="00EB45E5"/>
    <w:rsid w:val="00EB5BCD"/>
    <w:rsid w:val="00EB5DEB"/>
    <w:rsid w:val="00EB5FDA"/>
    <w:rsid w:val="00EB6C65"/>
    <w:rsid w:val="00EC01C3"/>
    <w:rsid w:val="00EC036C"/>
    <w:rsid w:val="00EC1D2C"/>
    <w:rsid w:val="00EC1ED8"/>
    <w:rsid w:val="00EC29E7"/>
    <w:rsid w:val="00EC43FF"/>
    <w:rsid w:val="00EC5514"/>
    <w:rsid w:val="00EC6E32"/>
    <w:rsid w:val="00ED1210"/>
    <w:rsid w:val="00ED27AC"/>
    <w:rsid w:val="00ED3FB4"/>
    <w:rsid w:val="00ED5A14"/>
    <w:rsid w:val="00EE10D3"/>
    <w:rsid w:val="00EE22C1"/>
    <w:rsid w:val="00EE3C7E"/>
    <w:rsid w:val="00EE4D0E"/>
    <w:rsid w:val="00EE567F"/>
    <w:rsid w:val="00EE5751"/>
    <w:rsid w:val="00EE70BD"/>
    <w:rsid w:val="00EF11E7"/>
    <w:rsid w:val="00EF1579"/>
    <w:rsid w:val="00EF2B5D"/>
    <w:rsid w:val="00EF36C6"/>
    <w:rsid w:val="00EF5720"/>
    <w:rsid w:val="00EF6B90"/>
    <w:rsid w:val="00EF70C5"/>
    <w:rsid w:val="00EF70C7"/>
    <w:rsid w:val="00EF74B1"/>
    <w:rsid w:val="00EF7A9C"/>
    <w:rsid w:val="00F00413"/>
    <w:rsid w:val="00F006D7"/>
    <w:rsid w:val="00F00F4A"/>
    <w:rsid w:val="00F01D7F"/>
    <w:rsid w:val="00F02068"/>
    <w:rsid w:val="00F03BBF"/>
    <w:rsid w:val="00F05C05"/>
    <w:rsid w:val="00F0747C"/>
    <w:rsid w:val="00F075C3"/>
    <w:rsid w:val="00F07A61"/>
    <w:rsid w:val="00F1054C"/>
    <w:rsid w:val="00F10BDC"/>
    <w:rsid w:val="00F11D19"/>
    <w:rsid w:val="00F12748"/>
    <w:rsid w:val="00F14F0A"/>
    <w:rsid w:val="00F14F51"/>
    <w:rsid w:val="00F15731"/>
    <w:rsid w:val="00F21CDA"/>
    <w:rsid w:val="00F22A19"/>
    <w:rsid w:val="00F24235"/>
    <w:rsid w:val="00F24E05"/>
    <w:rsid w:val="00F25771"/>
    <w:rsid w:val="00F25BC9"/>
    <w:rsid w:val="00F2650C"/>
    <w:rsid w:val="00F306CF"/>
    <w:rsid w:val="00F336E9"/>
    <w:rsid w:val="00F33E6F"/>
    <w:rsid w:val="00F34961"/>
    <w:rsid w:val="00F34B1A"/>
    <w:rsid w:val="00F36B12"/>
    <w:rsid w:val="00F37177"/>
    <w:rsid w:val="00F37281"/>
    <w:rsid w:val="00F377D8"/>
    <w:rsid w:val="00F37C92"/>
    <w:rsid w:val="00F37DC1"/>
    <w:rsid w:val="00F42016"/>
    <w:rsid w:val="00F42314"/>
    <w:rsid w:val="00F443C3"/>
    <w:rsid w:val="00F4484C"/>
    <w:rsid w:val="00F45579"/>
    <w:rsid w:val="00F46013"/>
    <w:rsid w:val="00F47460"/>
    <w:rsid w:val="00F47601"/>
    <w:rsid w:val="00F50175"/>
    <w:rsid w:val="00F5211C"/>
    <w:rsid w:val="00F52B60"/>
    <w:rsid w:val="00F55244"/>
    <w:rsid w:val="00F55D2A"/>
    <w:rsid w:val="00F55D2F"/>
    <w:rsid w:val="00F55E98"/>
    <w:rsid w:val="00F563E5"/>
    <w:rsid w:val="00F60945"/>
    <w:rsid w:val="00F61969"/>
    <w:rsid w:val="00F61B62"/>
    <w:rsid w:val="00F62B07"/>
    <w:rsid w:val="00F638E6"/>
    <w:rsid w:val="00F64099"/>
    <w:rsid w:val="00F6477F"/>
    <w:rsid w:val="00F64A84"/>
    <w:rsid w:val="00F6505E"/>
    <w:rsid w:val="00F65971"/>
    <w:rsid w:val="00F6696E"/>
    <w:rsid w:val="00F67EF9"/>
    <w:rsid w:val="00F70104"/>
    <w:rsid w:val="00F725FC"/>
    <w:rsid w:val="00F729BE"/>
    <w:rsid w:val="00F7511C"/>
    <w:rsid w:val="00F7521D"/>
    <w:rsid w:val="00F7552A"/>
    <w:rsid w:val="00F759E2"/>
    <w:rsid w:val="00F81B2C"/>
    <w:rsid w:val="00F820B9"/>
    <w:rsid w:val="00F82E40"/>
    <w:rsid w:val="00F8373B"/>
    <w:rsid w:val="00F85BEE"/>
    <w:rsid w:val="00F85E65"/>
    <w:rsid w:val="00F864FE"/>
    <w:rsid w:val="00F905F2"/>
    <w:rsid w:val="00F92E6B"/>
    <w:rsid w:val="00F92F77"/>
    <w:rsid w:val="00F93ED8"/>
    <w:rsid w:val="00F94898"/>
    <w:rsid w:val="00F95F62"/>
    <w:rsid w:val="00F961AB"/>
    <w:rsid w:val="00F96584"/>
    <w:rsid w:val="00F972D1"/>
    <w:rsid w:val="00FA09CB"/>
    <w:rsid w:val="00FA198A"/>
    <w:rsid w:val="00FA2A84"/>
    <w:rsid w:val="00FA2DDC"/>
    <w:rsid w:val="00FA2EC9"/>
    <w:rsid w:val="00FA4B55"/>
    <w:rsid w:val="00FB0AC5"/>
    <w:rsid w:val="00FB0C46"/>
    <w:rsid w:val="00FB1B97"/>
    <w:rsid w:val="00FB1EB0"/>
    <w:rsid w:val="00FB46BE"/>
    <w:rsid w:val="00FB6EC9"/>
    <w:rsid w:val="00FB7C05"/>
    <w:rsid w:val="00FC02E4"/>
    <w:rsid w:val="00FC0B31"/>
    <w:rsid w:val="00FC1161"/>
    <w:rsid w:val="00FC1B29"/>
    <w:rsid w:val="00FC4AF9"/>
    <w:rsid w:val="00FC5100"/>
    <w:rsid w:val="00FC595E"/>
    <w:rsid w:val="00FC639A"/>
    <w:rsid w:val="00FC67FF"/>
    <w:rsid w:val="00FD0008"/>
    <w:rsid w:val="00FD00C1"/>
    <w:rsid w:val="00FD06A0"/>
    <w:rsid w:val="00FD39C1"/>
    <w:rsid w:val="00FD3C9F"/>
    <w:rsid w:val="00FD4CA9"/>
    <w:rsid w:val="00FD5653"/>
    <w:rsid w:val="00FD6D5D"/>
    <w:rsid w:val="00FD794D"/>
    <w:rsid w:val="00FD7CD5"/>
    <w:rsid w:val="00FE01F6"/>
    <w:rsid w:val="00FE0EFE"/>
    <w:rsid w:val="00FE2A55"/>
    <w:rsid w:val="00FE2AF4"/>
    <w:rsid w:val="00FE2D53"/>
    <w:rsid w:val="00FE4AE5"/>
    <w:rsid w:val="00FE5D73"/>
    <w:rsid w:val="00FE6BB2"/>
    <w:rsid w:val="00FE75B6"/>
    <w:rsid w:val="00FF10A9"/>
    <w:rsid w:val="00FF21BF"/>
    <w:rsid w:val="00FF2FA7"/>
    <w:rsid w:val="00FF3E11"/>
    <w:rsid w:val="00FF42AF"/>
    <w:rsid w:val="00FF4F13"/>
    <w:rsid w:val="00FF5F75"/>
    <w:rsid w:val="00FF6D7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253"/>
    <w:rPr>
      <w:rFonts w:ascii="Times" w:hAnsi="Times" w:cs="Times"/>
      <w:sz w:val="24"/>
      <w:szCs w:val="24"/>
    </w:rPr>
  </w:style>
  <w:style w:type="paragraph" w:styleId="Titre1">
    <w:name w:val="heading 1"/>
    <w:basedOn w:val="Normal"/>
    <w:next w:val="Normal"/>
    <w:link w:val="Titre1Car"/>
    <w:qFormat/>
    <w:rsid w:val="005A321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E44F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37253"/>
    <w:pPr>
      <w:keepNext/>
      <w:spacing w:before="240"/>
      <w:jc w:val="both"/>
      <w:outlineLvl w:val="2"/>
    </w:pPr>
    <w:rPr>
      <w:rFonts w:ascii="Times New Roman" w:hAnsi="Times New Roman" w:cs="Times New Roman"/>
      <w:i/>
      <w:szCs w:val="20"/>
    </w:rPr>
  </w:style>
  <w:style w:type="paragraph" w:styleId="Titre4">
    <w:name w:val="heading 4"/>
    <w:basedOn w:val="Normal"/>
    <w:next w:val="Normal"/>
    <w:link w:val="Titre4Car"/>
    <w:uiPriority w:val="9"/>
    <w:semiHidden/>
    <w:unhideWhenUsed/>
    <w:qFormat/>
    <w:rsid w:val="00B059C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B138BC"/>
    <w:pPr>
      <w:spacing w:before="240" w:after="60"/>
      <w:outlineLvl w:val="4"/>
    </w:pPr>
    <w:rPr>
      <w:b/>
      <w:bCs/>
      <w:i/>
      <w:iCs/>
      <w:sz w:val="26"/>
      <w:szCs w:val="26"/>
    </w:rPr>
  </w:style>
  <w:style w:type="paragraph" w:styleId="Titre6">
    <w:name w:val="heading 6"/>
    <w:basedOn w:val="Normal"/>
    <w:next w:val="Normal"/>
    <w:qFormat/>
    <w:rsid w:val="005B3B7F"/>
    <w:pPr>
      <w:spacing w:before="240" w:after="60"/>
      <w:outlineLvl w:val="5"/>
    </w:pPr>
    <w:rPr>
      <w:rFonts w:ascii="Times New Roman" w:hAnsi="Times New Roman"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7253"/>
    <w:pPr>
      <w:tabs>
        <w:tab w:val="center" w:pos="4320"/>
        <w:tab w:val="right" w:pos="8640"/>
      </w:tabs>
    </w:pPr>
  </w:style>
  <w:style w:type="paragraph" w:styleId="Pieddepage">
    <w:name w:val="footer"/>
    <w:basedOn w:val="Normal"/>
    <w:rsid w:val="00A37253"/>
    <w:pPr>
      <w:tabs>
        <w:tab w:val="center" w:pos="4153"/>
        <w:tab w:val="right" w:pos="8306"/>
      </w:tabs>
    </w:pPr>
  </w:style>
  <w:style w:type="paragraph" w:customStyle="1" w:styleId="e2">
    <w:name w:val="e2"/>
    <w:basedOn w:val="Normal"/>
    <w:rsid w:val="00A37253"/>
    <w:pPr>
      <w:keepLines/>
    </w:pPr>
    <w:rPr>
      <w:rFonts w:ascii="Times New Roman" w:hAnsi="Times New Roman" w:cs="Times New Roman"/>
      <w:szCs w:val="20"/>
    </w:rPr>
  </w:style>
  <w:style w:type="paragraph" w:styleId="Textedebulles">
    <w:name w:val="Balloon Text"/>
    <w:basedOn w:val="Normal"/>
    <w:semiHidden/>
    <w:rsid w:val="00A37253"/>
    <w:rPr>
      <w:rFonts w:ascii="Tahoma" w:hAnsi="Tahoma" w:cs="Tahoma"/>
      <w:sz w:val="16"/>
      <w:szCs w:val="16"/>
    </w:rPr>
  </w:style>
  <w:style w:type="paragraph" w:styleId="Retraitcorpsdetexte2">
    <w:name w:val="Body Text Indent 2"/>
    <w:basedOn w:val="Normal"/>
    <w:rsid w:val="00734996"/>
    <w:pPr>
      <w:ind w:left="3534" w:hanging="1410"/>
      <w:jc w:val="both"/>
    </w:pPr>
    <w:rPr>
      <w:rFonts w:ascii="Times New Roman" w:hAnsi="Times New Roman"/>
    </w:rPr>
  </w:style>
  <w:style w:type="paragraph" w:styleId="Retraitcorpsdetexte3">
    <w:name w:val="Body Text Indent 3"/>
    <w:basedOn w:val="Normal"/>
    <w:link w:val="Retraitcorpsdetexte3Car"/>
    <w:rsid w:val="00EC1ED8"/>
    <w:pPr>
      <w:spacing w:after="120"/>
      <w:ind w:left="283"/>
    </w:pPr>
    <w:rPr>
      <w:sz w:val="16"/>
      <w:szCs w:val="16"/>
    </w:rPr>
  </w:style>
  <w:style w:type="paragraph" w:customStyle="1" w:styleId="QUE">
    <w:name w:val="QUE"/>
    <w:basedOn w:val="Normal"/>
    <w:rsid w:val="00F95F62"/>
    <w:pPr>
      <w:ind w:firstLine="1757"/>
      <w:jc w:val="both"/>
    </w:pPr>
    <w:rPr>
      <w:rFonts w:ascii="Times New Roman" w:hAnsi="Times New Roman" w:cs="Times New Roman"/>
      <w:szCs w:val="20"/>
    </w:rPr>
  </w:style>
  <w:style w:type="paragraph" w:customStyle="1" w:styleId="CONSIDRANT">
    <w:name w:val="CONSIDÉRANT"/>
    <w:basedOn w:val="Normal"/>
    <w:rsid w:val="00F95F62"/>
    <w:pPr>
      <w:ind w:left="1758" w:hanging="1758"/>
      <w:jc w:val="both"/>
    </w:pPr>
    <w:rPr>
      <w:rFonts w:ascii="Times New Roman" w:hAnsi="Times New Roman" w:cs="Times New Roman"/>
      <w:szCs w:val="20"/>
    </w:rPr>
  </w:style>
  <w:style w:type="paragraph" w:customStyle="1" w:styleId="ILESTPROPOSPARM">
    <w:name w:val="IL EST PROPOSÉ PAR M"/>
    <w:basedOn w:val="CONSIDRANT"/>
    <w:rsid w:val="00F95F62"/>
    <w:pPr>
      <w:ind w:left="3516"/>
    </w:pPr>
    <w:rPr>
      <w:caps/>
    </w:rPr>
  </w:style>
  <w:style w:type="paragraph" w:customStyle="1" w:styleId="Stylerapi01">
    <w:name w:val="Style rapi01"/>
    <w:basedOn w:val="Normal"/>
    <w:rsid w:val="00D80143"/>
    <w:pPr>
      <w:widowControl w:val="0"/>
      <w:numPr>
        <w:numId w:val="3"/>
      </w:numPr>
      <w:autoSpaceDE w:val="0"/>
      <w:autoSpaceDN w:val="0"/>
      <w:adjustRightInd w:val="0"/>
      <w:ind w:left="530" w:hanging="530"/>
    </w:pPr>
    <w:rPr>
      <w:rFonts w:ascii="Times New Roman" w:hAnsi="Times New Roman" w:cs="Times New Roman"/>
      <w:sz w:val="20"/>
      <w:szCs w:val="20"/>
      <w:lang w:val="en-US" w:eastAsia="fr-FR"/>
    </w:rPr>
  </w:style>
  <w:style w:type="paragraph" w:styleId="Corpsdetexte">
    <w:name w:val="Body Text"/>
    <w:basedOn w:val="Normal"/>
    <w:rsid w:val="00461437"/>
    <w:pPr>
      <w:spacing w:after="120"/>
    </w:pPr>
  </w:style>
  <w:style w:type="paragraph" w:customStyle="1" w:styleId="Texte">
    <w:name w:val="Texte"/>
    <w:rsid w:val="00461437"/>
    <w:pPr>
      <w:spacing w:line="240" w:lineRule="atLeast"/>
      <w:jc w:val="both"/>
    </w:pPr>
    <w:rPr>
      <w:noProof/>
      <w:sz w:val="24"/>
    </w:rPr>
  </w:style>
  <w:style w:type="paragraph" w:styleId="Corpsdetexte2">
    <w:name w:val="Body Text 2"/>
    <w:basedOn w:val="Normal"/>
    <w:rsid w:val="005B3B7F"/>
    <w:pPr>
      <w:spacing w:after="120" w:line="480" w:lineRule="auto"/>
    </w:pPr>
  </w:style>
  <w:style w:type="table" w:styleId="Grilledutableau">
    <w:name w:val="Table Grid"/>
    <w:basedOn w:val="TableauNormal"/>
    <w:uiPriority w:val="59"/>
    <w:rsid w:val="0084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A53102"/>
    <w:pPr>
      <w:spacing w:after="120"/>
      <w:ind w:left="283"/>
    </w:pPr>
  </w:style>
  <w:style w:type="paragraph" w:styleId="Paragraphedeliste">
    <w:name w:val="List Paragraph"/>
    <w:basedOn w:val="Normal"/>
    <w:uiPriority w:val="34"/>
    <w:qFormat/>
    <w:rsid w:val="00D54093"/>
    <w:pPr>
      <w:ind w:left="720"/>
      <w:contextualSpacing/>
    </w:pPr>
  </w:style>
  <w:style w:type="paragraph" w:customStyle="1" w:styleId="Default">
    <w:name w:val="Default"/>
    <w:rsid w:val="00FD4CA9"/>
    <w:pPr>
      <w:widowControl w:val="0"/>
      <w:autoSpaceDE w:val="0"/>
      <w:autoSpaceDN w:val="0"/>
      <w:adjustRightInd w:val="0"/>
    </w:pPr>
    <w:rPr>
      <w:color w:val="000000"/>
      <w:sz w:val="24"/>
      <w:szCs w:val="24"/>
    </w:rPr>
  </w:style>
  <w:style w:type="character" w:customStyle="1" w:styleId="RetraitcorpsdetexteCar">
    <w:name w:val="Retrait corps de texte Car"/>
    <w:basedOn w:val="Policepardfaut"/>
    <w:link w:val="Retraitcorpsdetexte"/>
    <w:rsid w:val="00716BA5"/>
    <w:rPr>
      <w:rFonts w:ascii="Times" w:hAnsi="Times" w:cs="Times"/>
      <w:sz w:val="24"/>
      <w:szCs w:val="24"/>
    </w:rPr>
  </w:style>
  <w:style w:type="paragraph" w:styleId="Sansinterligne">
    <w:name w:val="No Spacing"/>
    <w:link w:val="SansinterligneCar"/>
    <w:qFormat/>
    <w:rsid w:val="00653121"/>
    <w:rPr>
      <w:rFonts w:ascii="Calibri" w:eastAsia="Calibri" w:hAnsi="Calibri"/>
      <w:sz w:val="22"/>
      <w:szCs w:val="22"/>
      <w:lang w:eastAsia="en-US"/>
    </w:rPr>
  </w:style>
  <w:style w:type="character" w:customStyle="1" w:styleId="Titre4Car">
    <w:name w:val="Titre 4 Car"/>
    <w:basedOn w:val="Policepardfaut"/>
    <w:link w:val="Titre4"/>
    <w:uiPriority w:val="9"/>
    <w:semiHidden/>
    <w:rsid w:val="00B059C6"/>
    <w:rPr>
      <w:rFonts w:asciiTheme="majorHAnsi" w:eastAsiaTheme="majorEastAsia" w:hAnsiTheme="majorHAnsi" w:cstheme="majorBidi"/>
      <w:b/>
      <w:bCs/>
      <w:i/>
      <w:iCs/>
      <w:color w:val="4F81BD" w:themeColor="accent1"/>
      <w:sz w:val="24"/>
      <w:szCs w:val="24"/>
    </w:rPr>
  </w:style>
  <w:style w:type="character" w:customStyle="1" w:styleId="En-tteCar">
    <w:name w:val="En-tête Car"/>
    <w:basedOn w:val="Policepardfaut"/>
    <w:link w:val="En-tte"/>
    <w:rsid w:val="005B3D56"/>
    <w:rPr>
      <w:rFonts w:ascii="Times" w:hAnsi="Times" w:cs="Times"/>
      <w:sz w:val="24"/>
      <w:szCs w:val="24"/>
    </w:rPr>
  </w:style>
  <w:style w:type="character" w:customStyle="1" w:styleId="Titre1Car">
    <w:name w:val="Titre 1 Car"/>
    <w:basedOn w:val="Policepardfaut"/>
    <w:link w:val="Titre1"/>
    <w:rsid w:val="000F1F16"/>
    <w:rPr>
      <w:rFonts w:ascii="Arial" w:hAnsi="Arial" w:cs="Arial"/>
      <w:b/>
      <w:bCs/>
      <w:kern w:val="32"/>
      <w:sz w:val="32"/>
      <w:szCs w:val="32"/>
    </w:rPr>
  </w:style>
  <w:style w:type="character" w:styleId="Appelnotedebasdep">
    <w:name w:val="footnote reference"/>
    <w:basedOn w:val="Policepardfaut"/>
    <w:rsid w:val="007817A4"/>
    <w:rPr>
      <w:vertAlign w:val="superscript"/>
    </w:rPr>
  </w:style>
  <w:style w:type="character" w:customStyle="1" w:styleId="SansinterligneCar">
    <w:name w:val="Sans interligne Car"/>
    <w:basedOn w:val="Policepardfaut"/>
    <w:link w:val="Sansinterligne"/>
    <w:rsid w:val="00AA4604"/>
    <w:rPr>
      <w:rFonts w:ascii="Calibri" w:eastAsia="Calibri" w:hAnsi="Calibri"/>
      <w:sz w:val="22"/>
      <w:szCs w:val="22"/>
      <w:lang w:eastAsia="en-US"/>
    </w:rPr>
  </w:style>
  <w:style w:type="paragraph" w:styleId="Corpsdetexte3">
    <w:name w:val="Body Text 3"/>
    <w:basedOn w:val="Normal"/>
    <w:link w:val="Corpsdetexte3Car"/>
    <w:uiPriority w:val="99"/>
    <w:rsid w:val="00A04862"/>
    <w:pPr>
      <w:spacing w:after="120"/>
    </w:pPr>
    <w:rPr>
      <w:sz w:val="16"/>
      <w:szCs w:val="16"/>
    </w:rPr>
  </w:style>
  <w:style w:type="character" w:customStyle="1" w:styleId="Corpsdetexte3Car">
    <w:name w:val="Corps de texte 3 Car"/>
    <w:basedOn w:val="Policepardfaut"/>
    <w:link w:val="Corpsdetexte3"/>
    <w:uiPriority w:val="99"/>
    <w:rsid w:val="00A04862"/>
    <w:rPr>
      <w:rFonts w:ascii="Times" w:hAnsi="Times" w:cs="Times"/>
      <w:sz w:val="16"/>
      <w:szCs w:val="16"/>
    </w:rPr>
  </w:style>
  <w:style w:type="character" w:customStyle="1" w:styleId="Retraitcorpsdetexte3Car">
    <w:name w:val="Retrait corps de texte 3 Car"/>
    <w:basedOn w:val="Policepardfaut"/>
    <w:link w:val="Retraitcorpsdetexte3"/>
    <w:rsid w:val="00A04862"/>
    <w:rPr>
      <w:rFonts w:ascii="Times" w:hAnsi="Times" w:cs="Times"/>
      <w:sz w:val="16"/>
      <w:szCs w:val="16"/>
    </w:rPr>
  </w:style>
  <w:style w:type="paragraph" w:styleId="Liste2">
    <w:name w:val="List 2"/>
    <w:basedOn w:val="Normal"/>
    <w:rsid w:val="00A04862"/>
    <w:pPr>
      <w:ind w:left="566" w:hanging="283"/>
    </w:pPr>
    <w:rPr>
      <w:rFonts w:ascii="Arial" w:hAnsi="Arial" w:cs="Arial"/>
      <w:sz w:val="22"/>
      <w:szCs w:val="22"/>
    </w:rPr>
  </w:style>
  <w:style w:type="paragraph" w:styleId="Listecontinue">
    <w:name w:val="List Continue"/>
    <w:basedOn w:val="Normal"/>
    <w:rsid w:val="00A04862"/>
    <w:pPr>
      <w:spacing w:after="120"/>
      <w:ind w:left="283"/>
    </w:pPr>
    <w:rPr>
      <w:rFonts w:ascii="Arial" w:hAnsi="Arial" w:cs="Arial"/>
      <w:sz w:val="22"/>
      <w:szCs w:val="22"/>
    </w:rPr>
  </w:style>
  <w:style w:type="paragraph" w:styleId="Liste3">
    <w:name w:val="List 3"/>
    <w:basedOn w:val="Normal"/>
    <w:rsid w:val="00A04862"/>
    <w:pPr>
      <w:ind w:left="849" w:hanging="283"/>
      <w:contextualSpacing/>
    </w:pPr>
  </w:style>
  <w:style w:type="paragraph" w:styleId="NormalWeb">
    <w:name w:val="Normal (Web)"/>
    <w:basedOn w:val="Normal"/>
    <w:uiPriority w:val="99"/>
    <w:unhideWhenUsed/>
    <w:rsid w:val="00560ADC"/>
    <w:pPr>
      <w:spacing w:before="100" w:beforeAutospacing="1" w:after="100" w:afterAutospacing="1"/>
    </w:pPr>
    <w:rPr>
      <w:rFonts w:ascii="Times New Roman" w:hAnsi="Times New Roman" w:cs="Times New Roman"/>
    </w:rPr>
  </w:style>
  <w:style w:type="paragraph" w:customStyle="1" w:styleId="xl24">
    <w:name w:val="xl24"/>
    <w:basedOn w:val="Normal"/>
    <w:rsid w:val="00CD670F"/>
    <w:pPr>
      <w:spacing w:before="100" w:beforeAutospacing="1" w:after="100" w:afterAutospacing="1"/>
      <w:jc w:val="center"/>
      <w:textAlignment w:val="center"/>
    </w:pPr>
    <w:rPr>
      <w:rFonts w:ascii="Times New Roman" w:hAnsi="Times New Roman" w:cs="Times New Roman"/>
      <w:lang w:eastAsia="fr-FR"/>
    </w:rPr>
  </w:style>
  <w:style w:type="paragraph" w:customStyle="1" w:styleId="xl56">
    <w:name w:val="xl56"/>
    <w:basedOn w:val="Normal"/>
    <w:rsid w:val="002234A2"/>
    <w:pPr>
      <w:pBdr>
        <w:left w:val="single" w:sz="4" w:space="0" w:color="auto"/>
        <w:right w:val="single" w:sz="4" w:space="0" w:color="auto"/>
      </w:pBdr>
      <w:spacing w:before="100" w:beforeAutospacing="1" w:after="100" w:afterAutospacing="1"/>
      <w:jc w:val="center"/>
    </w:pPr>
    <w:rPr>
      <w:rFonts w:ascii="Times New Roman" w:hAnsi="Times New Roman" w:cs="Times New Roman"/>
      <w:b/>
      <w:bCs/>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253"/>
    <w:rPr>
      <w:rFonts w:ascii="Times" w:hAnsi="Times" w:cs="Times"/>
      <w:sz w:val="24"/>
      <w:szCs w:val="24"/>
    </w:rPr>
  </w:style>
  <w:style w:type="paragraph" w:styleId="Titre1">
    <w:name w:val="heading 1"/>
    <w:basedOn w:val="Normal"/>
    <w:next w:val="Normal"/>
    <w:link w:val="Titre1Car"/>
    <w:qFormat/>
    <w:rsid w:val="005A321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E44F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37253"/>
    <w:pPr>
      <w:keepNext/>
      <w:spacing w:before="240"/>
      <w:jc w:val="both"/>
      <w:outlineLvl w:val="2"/>
    </w:pPr>
    <w:rPr>
      <w:rFonts w:ascii="Times New Roman" w:hAnsi="Times New Roman" w:cs="Times New Roman"/>
      <w:i/>
      <w:szCs w:val="20"/>
    </w:rPr>
  </w:style>
  <w:style w:type="paragraph" w:styleId="Titre4">
    <w:name w:val="heading 4"/>
    <w:basedOn w:val="Normal"/>
    <w:next w:val="Normal"/>
    <w:link w:val="Titre4Car"/>
    <w:uiPriority w:val="9"/>
    <w:semiHidden/>
    <w:unhideWhenUsed/>
    <w:qFormat/>
    <w:rsid w:val="00B059C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B138BC"/>
    <w:pPr>
      <w:spacing w:before="240" w:after="60"/>
      <w:outlineLvl w:val="4"/>
    </w:pPr>
    <w:rPr>
      <w:b/>
      <w:bCs/>
      <w:i/>
      <w:iCs/>
      <w:sz w:val="26"/>
      <w:szCs w:val="26"/>
    </w:rPr>
  </w:style>
  <w:style w:type="paragraph" w:styleId="Titre6">
    <w:name w:val="heading 6"/>
    <w:basedOn w:val="Normal"/>
    <w:next w:val="Normal"/>
    <w:qFormat/>
    <w:rsid w:val="005B3B7F"/>
    <w:pPr>
      <w:spacing w:before="240" w:after="60"/>
      <w:outlineLvl w:val="5"/>
    </w:pPr>
    <w:rPr>
      <w:rFonts w:ascii="Times New Roman" w:hAnsi="Times New Roman"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7253"/>
    <w:pPr>
      <w:tabs>
        <w:tab w:val="center" w:pos="4320"/>
        <w:tab w:val="right" w:pos="8640"/>
      </w:tabs>
    </w:pPr>
  </w:style>
  <w:style w:type="paragraph" w:styleId="Pieddepage">
    <w:name w:val="footer"/>
    <w:basedOn w:val="Normal"/>
    <w:rsid w:val="00A37253"/>
    <w:pPr>
      <w:tabs>
        <w:tab w:val="center" w:pos="4153"/>
        <w:tab w:val="right" w:pos="8306"/>
      </w:tabs>
    </w:pPr>
  </w:style>
  <w:style w:type="paragraph" w:customStyle="1" w:styleId="e2">
    <w:name w:val="e2"/>
    <w:basedOn w:val="Normal"/>
    <w:rsid w:val="00A37253"/>
    <w:pPr>
      <w:keepLines/>
    </w:pPr>
    <w:rPr>
      <w:rFonts w:ascii="Times New Roman" w:hAnsi="Times New Roman" w:cs="Times New Roman"/>
      <w:szCs w:val="20"/>
    </w:rPr>
  </w:style>
  <w:style w:type="paragraph" w:styleId="Textedebulles">
    <w:name w:val="Balloon Text"/>
    <w:basedOn w:val="Normal"/>
    <w:semiHidden/>
    <w:rsid w:val="00A37253"/>
    <w:rPr>
      <w:rFonts w:ascii="Tahoma" w:hAnsi="Tahoma" w:cs="Tahoma"/>
      <w:sz w:val="16"/>
      <w:szCs w:val="16"/>
    </w:rPr>
  </w:style>
  <w:style w:type="paragraph" w:styleId="Retraitcorpsdetexte2">
    <w:name w:val="Body Text Indent 2"/>
    <w:basedOn w:val="Normal"/>
    <w:rsid w:val="00734996"/>
    <w:pPr>
      <w:ind w:left="3534" w:hanging="1410"/>
      <w:jc w:val="both"/>
    </w:pPr>
    <w:rPr>
      <w:rFonts w:ascii="Times New Roman" w:hAnsi="Times New Roman"/>
    </w:rPr>
  </w:style>
  <w:style w:type="paragraph" w:styleId="Retraitcorpsdetexte3">
    <w:name w:val="Body Text Indent 3"/>
    <w:basedOn w:val="Normal"/>
    <w:link w:val="Retraitcorpsdetexte3Car"/>
    <w:rsid w:val="00EC1ED8"/>
    <w:pPr>
      <w:spacing w:after="120"/>
      <w:ind w:left="283"/>
    </w:pPr>
    <w:rPr>
      <w:sz w:val="16"/>
      <w:szCs w:val="16"/>
    </w:rPr>
  </w:style>
  <w:style w:type="paragraph" w:customStyle="1" w:styleId="QUE">
    <w:name w:val="QUE"/>
    <w:basedOn w:val="Normal"/>
    <w:rsid w:val="00F95F62"/>
    <w:pPr>
      <w:ind w:firstLine="1757"/>
      <w:jc w:val="both"/>
    </w:pPr>
    <w:rPr>
      <w:rFonts w:ascii="Times New Roman" w:hAnsi="Times New Roman" w:cs="Times New Roman"/>
      <w:szCs w:val="20"/>
    </w:rPr>
  </w:style>
  <w:style w:type="paragraph" w:customStyle="1" w:styleId="CONSIDRANT">
    <w:name w:val="CONSIDÉRANT"/>
    <w:basedOn w:val="Normal"/>
    <w:rsid w:val="00F95F62"/>
    <w:pPr>
      <w:ind w:left="1758" w:hanging="1758"/>
      <w:jc w:val="both"/>
    </w:pPr>
    <w:rPr>
      <w:rFonts w:ascii="Times New Roman" w:hAnsi="Times New Roman" w:cs="Times New Roman"/>
      <w:szCs w:val="20"/>
    </w:rPr>
  </w:style>
  <w:style w:type="paragraph" w:customStyle="1" w:styleId="ILESTPROPOSPARM">
    <w:name w:val="IL EST PROPOSÉ PAR M"/>
    <w:basedOn w:val="CONSIDRANT"/>
    <w:rsid w:val="00F95F62"/>
    <w:pPr>
      <w:ind w:left="3516"/>
    </w:pPr>
    <w:rPr>
      <w:caps/>
    </w:rPr>
  </w:style>
  <w:style w:type="paragraph" w:customStyle="1" w:styleId="Stylerapi01">
    <w:name w:val="Style rapi01"/>
    <w:basedOn w:val="Normal"/>
    <w:rsid w:val="00D80143"/>
    <w:pPr>
      <w:widowControl w:val="0"/>
      <w:numPr>
        <w:numId w:val="3"/>
      </w:numPr>
      <w:autoSpaceDE w:val="0"/>
      <w:autoSpaceDN w:val="0"/>
      <w:adjustRightInd w:val="0"/>
      <w:ind w:left="530" w:hanging="530"/>
    </w:pPr>
    <w:rPr>
      <w:rFonts w:ascii="Times New Roman" w:hAnsi="Times New Roman" w:cs="Times New Roman"/>
      <w:sz w:val="20"/>
      <w:szCs w:val="20"/>
      <w:lang w:val="en-US" w:eastAsia="fr-FR"/>
    </w:rPr>
  </w:style>
  <w:style w:type="paragraph" w:styleId="Corpsdetexte">
    <w:name w:val="Body Text"/>
    <w:basedOn w:val="Normal"/>
    <w:rsid w:val="00461437"/>
    <w:pPr>
      <w:spacing w:after="120"/>
    </w:pPr>
  </w:style>
  <w:style w:type="paragraph" w:customStyle="1" w:styleId="Texte">
    <w:name w:val="Texte"/>
    <w:rsid w:val="00461437"/>
    <w:pPr>
      <w:spacing w:line="240" w:lineRule="atLeast"/>
      <w:jc w:val="both"/>
    </w:pPr>
    <w:rPr>
      <w:noProof/>
      <w:sz w:val="24"/>
    </w:rPr>
  </w:style>
  <w:style w:type="paragraph" w:styleId="Corpsdetexte2">
    <w:name w:val="Body Text 2"/>
    <w:basedOn w:val="Normal"/>
    <w:rsid w:val="005B3B7F"/>
    <w:pPr>
      <w:spacing w:after="120" w:line="480" w:lineRule="auto"/>
    </w:pPr>
  </w:style>
  <w:style w:type="table" w:styleId="Grilledutableau">
    <w:name w:val="Table Grid"/>
    <w:basedOn w:val="TableauNormal"/>
    <w:uiPriority w:val="59"/>
    <w:rsid w:val="0084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A53102"/>
    <w:pPr>
      <w:spacing w:after="120"/>
      <w:ind w:left="283"/>
    </w:pPr>
  </w:style>
  <w:style w:type="paragraph" w:styleId="Paragraphedeliste">
    <w:name w:val="List Paragraph"/>
    <w:basedOn w:val="Normal"/>
    <w:uiPriority w:val="34"/>
    <w:qFormat/>
    <w:rsid w:val="00D54093"/>
    <w:pPr>
      <w:ind w:left="720"/>
      <w:contextualSpacing/>
    </w:pPr>
  </w:style>
  <w:style w:type="paragraph" w:customStyle="1" w:styleId="Default">
    <w:name w:val="Default"/>
    <w:rsid w:val="00FD4CA9"/>
    <w:pPr>
      <w:widowControl w:val="0"/>
      <w:autoSpaceDE w:val="0"/>
      <w:autoSpaceDN w:val="0"/>
      <w:adjustRightInd w:val="0"/>
    </w:pPr>
    <w:rPr>
      <w:color w:val="000000"/>
      <w:sz w:val="24"/>
      <w:szCs w:val="24"/>
    </w:rPr>
  </w:style>
  <w:style w:type="character" w:customStyle="1" w:styleId="RetraitcorpsdetexteCar">
    <w:name w:val="Retrait corps de texte Car"/>
    <w:basedOn w:val="Policepardfaut"/>
    <w:link w:val="Retraitcorpsdetexte"/>
    <w:rsid w:val="00716BA5"/>
    <w:rPr>
      <w:rFonts w:ascii="Times" w:hAnsi="Times" w:cs="Times"/>
      <w:sz w:val="24"/>
      <w:szCs w:val="24"/>
    </w:rPr>
  </w:style>
  <w:style w:type="paragraph" w:styleId="Sansinterligne">
    <w:name w:val="No Spacing"/>
    <w:link w:val="SansinterligneCar"/>
    <w:qFormat/>
    <w:rsid w:val="00653121"/>
    <w:rPr>
      <w:rFonts w:ascii="Calibri" w:eastAsia="Calibri" w:hAnsi="Calibri"/>
      <w:sz w:val="22"/>
      <w:szCs w:val="22"/>
      <w:lang w:eastAsia="en-US"/>
    </w:rPr>
  </w:style>
  <w:style w:type="character" w:customStyle="1" w:styleId="Titre4Car">
    <w:name w:val="Titre 4 Car"/>
    <w:basedOn w:val="Policepardfaut"/>
    <w:link w:val="Titre4"/>
    <w:uiPriority w:val="9"/>
    <w:semiHidden/>
    <w:rsid w:val="00B059C6"/>
    <w:rPr>
      <w:rFonts w:asciiTheme="majorHAnsi" w:eastAsiaTheme="majorEastAsia" w:hAnsiTheme="majorHAnsi" w:cstheme="majorBidi"/>
      <w:b/>
      <w:bCs/>
      <w:i/>
      <w:iCs/>
      <w:color w:val="4F81BD" w:themeColor="accent1"/>
      <w:sz w:val="24"/>
      <w:szCs w:val="24"/>
    </w:rPr>
  </w:style>
  <w:style w:type="character" w:customStyle="1" w:styleId="En-tteCar">
    <w:name w:val="En-tête Car"/>
    <w:basedOn w:val="Policepardfaut"/>
    <w:link w:val="En-tte"/>
    <w:rsid w:val="005B3D56"/>
    <w:rPr>
      <w:rFonts w:ascii="Times" w:hAnsi="Times" w:cs="Times"/>
      <w:sz w:val="24"/>
      <w:szCs w:val="24"/>
    </w:rPr>
  </w:style>
  <w:style w:type="character" w:customStyle="1" w:styleId="Titre1Car">
    <w:name w:val="Titre 1 Car"/>
    <w:basedOn w:val="Policepardfaut"/>
    <w:link w:val="Titre1"/>
    <w:rsid w:val="000F1F16"/>
    <w:rPr>
      <w:rFonts w:ascii="Arial" w:hAnsi="Arial" w:cs="Arial"/>
      <w:b/>
      <w:bCs/>
      <w:kern w:val="32"/>
      <w:sz w:val="32"/>
      <w:szCs w:val="32"/>
    </w:rPr>
  </w:style>
  <w:style w:type="character" w:styleId="Appelnotedebasdep">
    <w:name w:val="footnote reference"/>
    <w:basedOn w:val="Policepardfaut"/>
    <w:rsid w:val="007817A4"/>
    <w:rPr>
      <w:vertAlign w:val="superscript"/>
    </w:rPr>
  </w:style>
  <w:style w:type="character" w:customStyle="1" w:styleId="SansinterligneCar">
    <w:name w:val="Sans interligne Car"/>
    <w:basedOn w:val="Policepardfaut"/>
    <w:link w:val="Sansinterligne"/>
    <w:rsid w:val="00AA4604"/>
    <w:rPr>
      <w:rFonts w:ascii="Calibri" w:eastAsia="Calibri" w:hAnsi="Calibri"/>
      <w:sz w:val="22"/>
      <w:szCs w:val="22"/>
      <w:lang w:eastAsia="en-US"/>
    </w:rPr>
  </w:style>
  <w:style w:type="paragraph" w:styleId="Corpsdetexte3">
    <w:name w:val="Body Text 3"/>
    <w:basedOn w:val="Normal"/>
    <w:link w:val="Corpsdetexte3Car"/>
    <w:uiPriority w:val="99"/>
    <w:rsid w:val="00A04862"/>
    <w:pPr>
      <w:spacing w:after="120"/>
    </w:pPr>
    <w:rPr>
      <w:sz w:val="16"/>
      <w:szCs w:val="16"/>
    </w:rPr>
  </w:style>
  <w:style w:type="character" w:customStyle="1" w:styleId="Corpsdetexte3Car">
    <w:name w:val="Corps de texte 3 Car"/>
    <w:basedOn w:val="Policepardfaut"/>
    <w:link w:val="Corpsdetexte3"/>
    <w:uiPriority w:val="99"/>
    <w:rsid w:val="00A04862"/>
    <w:rPr>
      <w:rFonts w:ascii="Times" w:hAnsi="Times" w:cs="Times"/>
      <w:sz w:val="16"/>
      <w:szCs w:val="16"/>
    </w:rPr>
  </w:style>
  <w:style w:type="character" w:customStyle="1" w:styleId="Retraitcorpsdetexte3Car">
    <w:name w:val="Retrait corps de texte 3 Car"/>
    <w:basedOn w:val="Policepardfaut"/>
    <w:link w:val="Retraitcorpsdetexte3"/>
    <w:rsid w:val="00A04862"/>
    <w:rPr>
      <w:rFonts w:ascii="Times" w:hAnsi="Times" w:cs="Times"/>
      <w:sz w:val="16"/>
      <w:szCs w:val="16"/>
    </w:rPr>
  </w:style>
  <w:style w:type="paragraph" w:styleId="Liste2">
    <w:name w:val="List 2"/>
    <w:basedOn w:val="Normal"/>
    <w:rsid w:val="00A04862"/>
    <w:pPr>
      <w:ind w:left="566" w:hanging="283"/>
    </w:pPr>
    <w:rPr>
      <w:rFonts w:ascii="Arial" w:hAnsi="Arial" w:cs="Arial"/>
      <w:sz w:val="22"/>
      <w:szCs w:val="22"/>
    </w:rPr>
  </w:style>
  <w:style w:type="paragraph" w:styleId="Listecontinue">
    <w:name w:val="List Continue"/>
    <w:basedOn w:val="Normal"/>
    <w:rsid w:val="00A04862"/>
    <w:pPr>
      <w:spacing w:after="120"/>
      <w:ind w:left="283"/>
    </w:pPr>
    <w:rPr>
      <w:rFonts w:ascii="Arial" w:hAnsi="Arial" w:cs="Arial"/>
      <w:sz w:val="22"/>
      <w:szCs w:val="22"/>
    </w:rPr>
  </w:style>
  <w:style w:type="paragraph" w:styleId="Liste3">
    <w:name w:val="List 3"/>
    <w:basedOn w:val="Normal"/>
    <w:rsid w:val="00A04862"/>
    <w:pPr>
      <w:ind w:left="849" w:hanging="283"/>
      <w:contextualSpacing/>
    </w:pPr>
  </w:style>
  <w:style w:type="paragraph" w:styleId="NormalWeb">
    <w:name w:val="Normal (Web)"/>
    <w:basedOn w:val="Normal"/>
    <w:uiPriority w:val="99"/>
    <w:unhideWhenUsed/>
    <w:rsid w:val="00560ADC"/>
    <w:pPr>
      <w:spacing w:before="100" w:beforeAutospacing="1" w:after="100" w:afterAutospacing="1"/>
    </w:pPr>
    <w:rPr>
      <w:rFonts w:ascii="Times New Roman" w:hAnsi="Times New Roman" w:cs="Times New Roman"/>
    </w:rPr>
  </w:style>
  <w:style w:type="paragraph" w:customStyle="1" w:styleId="xl24">
    <w:name w:val="xl24"/>
    <w:basedOn w:val="Normal"/>
    <w:rsid w:val="00CD670F"/>
    <w:pPr>
      <w:spacing w:before="100" w:beforeAutospacing="1" w:after="100" w:afterAutospacing="1"/>
      <w:jc w:val="center"/>
      <w:textAlignment w:val="center"/>
    </w:pPr>
    <w:rPr>
      <w:rFonts w:ascii="Times New Roman" w:hAnsi="Times New Roman" w:cs="Times New Roman"/>
      <w:lang w:eastAsia="fr-FR"/>
    </w:rPr>
  </w:style>
  <w:style w:type="paragraph" w:customStyle="1" w:styleId="xl56">
    <w:name w:val="xl56"/>
    <w:basedOn w:val="Normal"/>
    <w:rsid w:val="002234A2"/>
    <w:pPr>
      <w:pBdr>
        <w:left w:val="single" w:sz="4" w:space="0" w:color="auto"/>
        <w:right w:val="single" w:sz="4" w:space="0" w:color="auto"/>
      </w:pBdr>
      <w:spacing w:before="100" w:beforeAutospacing="1" w:after="100" w:afterAutospacing="1"/>
      <w:jc w:val="center"/>
    </w:pPr>
    <w:rPr>
      <w:rFonts w:ascii="Times New Roman" w:hAnsi="Times New Roman" w:cs="Times New Roman"/>
      <w:b/>
      <w:bCs/>
      <w:lang w:eastAsia="fr-FR"/>
    </w:rPr>
  </w:style>
</w:styles>
</file>

<file path=word/webSettings.xml><?xml version="1.0" encoding="utf-8"?>
<w:webSettings xmlns:r="http://schemas.openxmlformats.org/officeDocument/2006/relationships" xmlns:w="http://schemas.openxmlformats.org/wordprocessingml/2006/main">
  <w:divs>
    <w:div w:id="15840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E7A46-117D-41B0-8862-C18C62CD6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15</Pages>
  <Words>4926</Words>
  <Characters>27226</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Procès-verbal de l’assemblée régulière tenue le 5 janvier 2009 à 19h30 à l’Hôtel de ville situé au 19 rue Gendron à Fassett, à laquelle sont présents, messieurs les conseillers et mesdames les conseillères : Yvon Lambert,  Serge Gauthier, Claude Joubert,</vt:lpstr>
    </vt:vector>
  </TitlesOfParts>
  <Company>Hewlett-Packard Company</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l’assemblée régulière tenue le 5 janvier 2009 à 19h30 à l’Hôtel de ville situé au 19 rue Gendron à Fassett, à laquelle sont présents, messieurs les conseillers et mesdames les conseillères : Yvon Lambert,  Serge Gauthier, Claude Joubert,</dc:title>
  <dc:creator>Carole Desforges</dc:creator>
  <cp:lastModifiedBy>DG</cp:lastModifiedBy>
  <cp:revision>46</cp:revision>
  <cp:lastPrinted>2013-09-11T18:44:00Z</cp:lastPrinted>
  <dcterms:created xsi:type="dcterms:W3CDTF">2018-11-14T19:30:00Z</dcterms:created>
  <dcterms:modified xsi:type="dcterms:W3CDTF">2019-02-07T20:19:00Z</dcterms:modified>
</cp:coreProperties>
</file>